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E49A" w14:textId="77777777" w:rsidR="00C84761" w:rsidRDefault="00497A5E" w:rsidP="00F14A76">
      <w:pPr>
        <w:spacing w:after="0" w:line="276" w:lineRule="auto"/>
      </w:pPr>
      <w:r w:rsidRPr="00C3073D">
        <w:rPr>
          <w:noProof/>
        </w:rPr>
        <w:drawing>
          <wp:inline distT="0" distB="0" distL="0" distR="0" wp14:anchorId="1F9C2CF8" wp14:editId="4575DA2B">
            <wp:extent cx="704850" cy="825500"/>
            <wp:effectExtent l="0" t="0" r="0" b="0"/>
            <wp:docPr id="1" name="Obraz 1" descr="Marszałek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szałek.png"/>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p>
    <w:p w14:paraId="329D6D54" w14:textId="43B735DB" w:rsidR="00497A5E" w:rsidRPr="00C3073D" w:rsidRDefault="000D66EB" w:rsidP="00F14A76">
      <w:pPr>
        <w:spacing w:after="0" w:line="276" w:lineRule="auto"/>
      </w:pPr>
      <w:r w:rsidRPr="00C3073D">
        <w:t>MARSZAŁEK WOJEWÓDZTWA PODKARPACKIEGO</w:t>
      </w:r>
    </w:p>
    <w:p w14:paraId="13450B5D" w14:textId="66BC33EC" w:rsidR="00A937F0" w:rsidRPr="00D1112C" w:rsidRDefault="00A937F0" w:rsidP="00C84761">
      <w:pPr>
        <w:spacing w:before="120" w:after="240" w:line="276" w:lineRule="auto"/>
        <w:rPr>
          <w:rFonts w:cs="Arial"/>
        </w:rPr>
      </w:pPr>
      <w:r w:rsidRPr="00D1112C">
        <w:rPr>
          <w:rFonts w:cs="Arial"/>
          <w:color w:val="000000"/>
        </w:rPr>
        <w:t>OS-I.7222.2</w:t>
      </w:r>
      <w:r w:rsidR="00C84761">
        <w:rPr>
          <w:rFonts w:cs="Arial"/>
          <w:color w:val="000000"/>
        </w:rPr>
        <w:t>2</w:t>
      </w:r>
      <w:r w:rsidRPr="00D1112C">
        <w:rPr>
          <w:rFonts w:cs="Arial"/>
          <w:color w:val="000000"/>
        </w:rPr>
        <w:t>.</w:t>
      </w:r>
      <w:r w:rsidR="00C84761">
        <w:rPr>
          <w:rFonts w:cs="Arial"/>
          <w:color w:val="000000"/>
        </w:rPr>
        <w:t>9</w:t>
      </w:r>
      <w:r w:rsidRPr="00D1112C">
        <w:rPr>
          <w:rFonts w:cs="Arial"/>
          <w:color w:val="000000"/>
        </w:rPr>
        <w:t>.202</w:t>
      </w:r>
      <w:r w:rsidR="00C84761">
        <w:rPr>
          <w:rFonts w:cs="Arial"/>
          <w:color w:val="000000"/>
        </w:rPr>
        <w:t>4</w:t>
      </w:r>
      <w:r w:rsidRPr="00D1112C">
        <w:rPr>
          <w:rFonts w:cs="Arial"/>
          <w:color w:val="000000"/>
        </w:rPr>
        <w:t>.MD</w:t>
      </w:r>
      <w:r w:rsidRPr="00D1112C">
        <w:rPr>
          <w:rFonts w:cs="Arial"/>
        </w:rPr>
        <w:tab/>
      </w:r>
      <w:r w:rsidRPr="00D1112C">
        <w:rPr>
          <w:rFonts w:cs="Arial"/>
        </w:rPr>
        <w:tab/>
      </w:r>
      <w:r w:rsidRPr="00D1112C">
        <w:rPr>
          <w:rFonts w:cs="Arial"/>
        </w:rPr>
        <w:tab/>
      </w:r>
      <w:r w:rsidRPr="00D1112C">
        <w:rPr>
          <w:rFonts w:cs="Arial"/>
        </w:rPr>
        <w:tab/>
      </w:r>
      <w:r w:rsidRPr="00D1112C">
        <w:rPr>
          <w:rFonts w:cs="Arial"/>
        </w:rPr>
        <w:tab/>
      </w:r>
      <w:r w:rsidR="00DC627E">
        <w:rPr>
          <w:rFonts w:cs="Arial"/>
        </w:rPr>
        <w:tab/>
      </w:r>
      <w:r w:rsidRPr="00D1112C">
        <w:rPr>
          <w:rFonts w:cs="Arial"/>
        </w:rPr>
        <w:t>Rzeszów, 202</w:t>
      </w:r>
      <w:r w:rsidR="00C84761">
        <w:rPr>
          <w:rFonts w:cs="Arial"/>
        </w:rPr>
        <w:t>4</w:t>
      </w:r>
      <w:r w:rsidRPr="00D1112C">
        <w:rPr>
          <w:rFonts w:cs="Arial"/>
        </w:rPr>
        <w:t>-0</w:t>
      </w:r>
      <w:r w:rsidR="00380475">
        <w:rPr>
          <w:rFonts w:cs="Arial"/>
        </w:rPr>
        <w:t>8</w:t>
      </w:r>
      <w:r w:rsidRPr="00D1112C">
        <w:rPr>
          <w:rFonts w:cs="Arial"/>
        </w:rPr>
        <w:t>-</w:t>
      </w:r>
      <w:r w:rsidR="004E3911">
        <w:rPr>
          <w:rFonts w:cs="Arial"/>
        </w:rPr>
        <w:t>06</w:t>
      </w:r>
    </w:p>
    <w:p w14:paraId="0D8AB6B5" w14:textId="77777777" w:rsidR="00681636" w:rsidRPr="00E17809" w:rsidRDefault="00681636" w:rsidP="00F14A76">
      <w:pPr>
        <w:pStyle w:val="Nagwek1"/>
        <w:jc w:val="center"/>
      </w:pPr>
      <w:r w:rsidRPr="00E17809">
        <w:t>DECYZJA</w:t>
      </w:r>
    </w:p>
    <w:p w14:paraId="1D8FEE9C" w14:textId="64BF7378" w:rsidR="00681636" w:rsidRDefault="00681636" w:rsidP="00C84761">
      <w:pPr>
        <w:spacing w:before="240" w:after="0" w:line="276" w:lineRule="auto"/>
        <w:jc w:val="both"/>
        <w:rPr>
          <w:rFonts w:cs="Arial"/>
          <w:color w:val="000000"/>
        </w:rPr>
      </w:pPr>
      <w:r w:rsidRPr="00C3073D">
        <w:rPr>
          <w:rFonts w:cs="Arial"/>
          <w:color w:val="000000"/>
        </w:rPr>
        <w:t>Działając na podstawie:</w:t>
      </w:r>
    </w:p>
    <w:p w14:paraId="061DD73B" w14:textId="77777777" w:rsidR="00C84761" w:rsidRDefault="00C84761" w:rsidP="00B14885">
      <w:pPr>
        <w:numPr>
          <w:ilvl w:val="0"/>
          <w:numId w:val="21"/>
        </w:numPr>
        <w:spacing w:after="0" w:line="240" w:lineRule="auto"/>
        <w:ind w:left="714" w:hanging="357"/>
        <w:jc w:val="both"/>
        <w:rPr>
          <w:rFonts w:cs="Arial"/>
          <w:b/>
        </w:rPr>
      </w:pPr>
      <w:bookmarkStart w:id="0" w:name="_Hlk25235458"/>
      <w:r w:rsidRPr="00FE314F">
        <w:rPr>
          <w:rFonts w:cs="Arial"/>
        </w:rPr>
        <w:t>art. 104 i art. 163 ustawy z dnia 14 czerwca 1960r. Kodeks postępowania</w:t>
      </w:r>
      <w:r>
        <w:rPr>
          <w:rFonts w:cs="Arial"/>
        </w:rPr>
        <w:t xml:space="preserve">     </w:t>
      </w:r>
      <w:r w:rsidRPr="004770C8">
        <w:rPr>
          <w:rFonts w:cs="Arial"/>
        </w:rPr>
        <w:t>administracyjnego (Dz. U. z 202</w:t>
      </w:r>
      <w:r>
        <w:rPr>
          <w:rFonts w:cs="Arial"/>
        </w:rPr>
        <w:t>4</w:t>
      </w:r>
      <w:r w:rsidRPr="004770C8">
        <w:rPr>
          <w:rFonts w:cs="Arial"/>
        </w:rPr>
        <w:t xml:space="preserve">r. poz. </w:t>
      </w:r>
      <w:r>
        <w:rPr>
          <w:rFonts w:cs="Arial"/>
        </w:rPr>
        <w:t xml:space="preserve">572 </w:t>
      </w:r>
      <w:proofErr w:type="spellStart"/>
      <w:r>
        <w:rPr>
          <w:rFonts w:cs="Arial"/>
        </w:rPr>
        <w:t>t.j</w:t>
      </w:r>
      <w:proofErr w:type="spellEnd"/>
      <w:r>
        <w:rPr>
          <w:rFonts w:cs="Arial"/>
        </w:rPr>
        <w:t>.</w:t>
      </w:r>
      <w:r w:rsidRPr="004770C8">
        <w:rPr>
          <w:rFonts w:cs="Arial"/>
        </w:rPr>
        <w:t>),</w:t>
      </w:r>
    </w:p>
    <w:p w14:paraId="024EE44C" w14:textId="3C91F3F9" w:rsidR="00C84761" w:rsidRPr="00C84761" w:rsidRDefault="00C84761" w:rsidP="00B14885">
      <w:pPr>
        <w:pStyle w:val="Akapitzlist"/>
        <w:numPr>
          <w:ilvl w:val="0"/>
          <w:numId w:val="21"/>
        </w:numPr>
        <w:spacing w:after="0" w:line="240" w:lineRule="auto"/>
        <w:ind w:left="714" w:hanging="357"/>
        <w:jc w:val="both"/>
        <w:rPr>
          <w:rFonts w:eastAsia="Calibri" w:cs="Arial"/>
        </w:rPr>
      </w:pPr>
      <w:r w:rsidRPr="00C84761">
        <w:rPr>
          <w:rFonts w:cs="Arial"/>
        </w:rPr>
        <w:t xml:space="preserve">art. 192 i art. 378 ust. 2a pkt. 1 ustawy z dnia 27 kwietnia 2001r. </w:t>
      </w:r>
      <w:r w:rsidRPr="00C84761">
        <w:rPr>
          <w:rFonts w:cs="Arial"/>
        </w:rPr>
        <w:br/>
        <w:t xml:space="preserve">Prawo ochrony środowiska (Dz. U. z 2024r., poz. 54 </w:t>
      </w:r>
      <w:r w:rsidR="001E2F07">
        <w:rPr>
          <w:rFonts w:cs="Arial"/>
        </w:rPr>
        <w:t>ze zm.</w:t>
      </w:r>
      <w:r w:rsidRPr="00C84761">
        <w:rPr>
          <w:rFonts w:cs="Arial"/>
        </w:rPr>
        <w:t xml:space="preserve">), </w:t>
      </w:r>
      <w:r w:rsidRPr="00E17809">
        <w:rPr>
          <w:rFonts w:eastAsia="Calibri" w:cs="Arial"/>
        </w:rPr>
        <w:t xml:space="preserve">w związku z </w:t>
      </w:r>
      <w:r w:rsidRPr="00E17809">
        <w:rPr>
          <w:rFonts w:cs="Arial"/>
        </w:rPr>
        <w:t>§ 2 ust. 1 pkt. 41</w:t>
      </w:r>
      <w:r>
        <w:rPr>
          <w:rFonts w:cs="Arial"/>
        </w:rPr>
        <w:t xml:space="preserve"> </w:t>
      </w:r>
      <w:r w:rsidRPr="00E17809">
        <w:rPr>
          <w:rFonts w:cs="Arial"/>
        </w:rPr>
        <w:t>i</w:t>
      </w:r>
      <w:r>
        <w:rPr>
          <w:rFonts w:cs="Arial"/>
        </w:rPr>
        <w:t> </w:t>
      </w:r>
      <w:r w:rsidRPr="00E17809">
        <w:rPr>
          <w:rFonts w:cs="Arial"/>
        </w:rPr>
        <w:t xml:space="preserve"> § 2 ust. 1 pkt. 45a. </w:t>
      </w:r>
      <w:r w:rsidRPr="00E17809">
        <w:rPr>
          <w:rFonts w:eastAsia="Calibri" w:cs="Arial"/>
        </w:rPr>
        <w:t xml:space="preserve">rozporządzenia Rady Ministrów z dnia </w:t>
      </w:r>
      <w:r w:rsidR="009335B9">
        <w:rPr>
          <w:rFonts w:eastAsia="Calibri" w:cs="Arial"/>
        </w:rPr>
        <w:br/>
      </w:r>
      <w:r w:rsidRPr="00E17809">
        <w:rPr>
          <w:rFonts w:eastAsia="Calibri" w:cs="Arial"/>
        </w:rPr>
        <w:t>10 września 2019</w:t>
      </w:r>
      <w:r>
        <w:rPr>
          <w:rFonts w:eastAsia="Calibri" w:cs="Arial"/>
        </w:rPr>
        <w:t> </w:t>
      </w:r>
      <w:r w:rsidRPr="00E17809">
        <w:rPr>
          <w:rFonts w:eastAsia="Calibri" w:cs="Arial"/>
        </w:rPr>
        <w:t xml:space="preserve"> r. w sprawie przedsięwzięć mogących znacząco oddziaływać na środowisko (Dz.</w:t>
      </w:r>
      <w:r>
        <w:rPr>
          <w:rFonts w:eastAsia="Calibri" w:cs="Arial"/>
        </w:rPr>
        <w:t> </w:t>
      </w:r>
      <w:r w:rsidRPr="00E17809">
        <w:rPr>
          <w:rFonts w:eastAsia="Calibri" w:cs="Arial"/>
        </w:rPr>
        <w:t xml:space="preserve"> U. z 2019r. poz. 1839),</w:t>
      </w:r>
    </w:p>
    <w:p w14:paraId="28ABC847" w14:textId="7995C90D" w:rsidR="00A937F0" w:rsidRPr="00E17809" w:rsidRDefault="00A937F0" w:rsidP="00B14885">
      <w:pPr>
        <w:pStyle w:val="Akapitzlist"/>
        <w:numPr>
          <w:ilvl w:val="0"/>
          <w:numId w:val="21"/>
        </w:numPr>
        <w:spacing w:after="0" w:line="240" w:lineRule="auto"/>
        <w:ind w:left="714" w:hanging="357"/>
        <w:jc w:val="both"/>
        <w:rPr>
          <w:rFonts w:eastAsia="Calibri" w:cs="Arial"/>
        </w:rPr>
      </w:pPr>
      <w:r w:rsidRPr="00E17809">
        <w:rPr>
          <w:rFonts w:cs="Arial"/>
        </w:rPr>
        <w:t>ust. 5 pkt 1 załącznika do rozporządzenia Ministra Środowiska z dnia 27</w:t>
      </w:r>
      <w:r w:rsidR="008262DF">
        <w:rPr>
          <w:rFonts w:cs="Arial"/>
        </w:rPr>
        <w:t> </w:t>
      </w:r>
      <w:r w:rsidRPr="00E17809">
        <w:rPr>
          <w:rFonts w:cs="Arial"/>
        </w:rPr>
        <w:t xml:space="preserve"> sierpnia 2014 r. w sprawie rodzajów instalacji mogących powodować znaczne zanieczyszczenie poszczególnych elementów przyrodniczych albo środowiska jako całości (Dz. U. z 2014r. poz. 1169),</w:t>
      </w:r>
    </w:p>
    <w:bookmarkEnd w:id="0"/>
    <w:p w14:paraId="2932E3A1" w14:textId="7A3091D2" w:rsidR="00F83EE8" w:rsidRPr="007021D1" w:rsidRDefault="00A937F0" w:rsidP="00F83EE8">
      <w:pPr>
        <w:spacing w:before="240" w:line="240" w:lineRule="auto"/>
        <w:jc w:val="both"/>
        <w:rPr>
          <w:rFonts w:cs="Arial"/>
        </w:rPr>
      </w:pPr>
      <w:r w:rsidRPr="00D1112C">
        <w:rPr>
          <w:rFonts w:cs="Arial"/>
        </w:rPr>
        <w:t>po rozpatrzeniu wniosku RADO Sp. z o.o., Ławnica 240, 39-331 Chorzelów</w:t>
      </w:r>
      <w:r w:rsidRPr="00D1112C">
        <w:rPr>
          <w:rFonts w:cs="Arial"/>
          <w:b/>
        </w:rPr>
        <w:t xml:space="preserve"> </w:t>
      </w:r>
      <w:r w:rsidR="00F83EE8" w:rsidRPr="00D1112C">
        <w:rPr>
          <w:rFonts w:cs="Arial"/>
        </w:rPr>
        <w:t>(REGON: 180192882, NIP: 8172037826)</w:t>
      </w:r>
      <w:r w:rsidR="00F83EE8">
        <w:rPr>
          <w:rFonts w:cs="Arial"/>
        </w:rPr>
        <w:t xml:space="preserve"> </w:t>
      </w:r>
      <w:r w:rsidRPr="00D1112C">
        <w:rPr>
          <w:rFonts w:cs="Arial"/>
        </w:rPr>
        <w:t>z dnia</w:t>
      </w:r>
      <w:r w:rsidR="00800981">
        <w:rPr>
          <w:rFonts w:cs="Arial"/>
        </w:rPr>
        <w:t xml:space="preserve"> </w:t>
      </w:r>
      <w:r w:rsidR="00B14885">
        <w:rPr>
          <w:rFonts w:cs="Arial"/>
        </w:rPr>
        <w:t>14</w:t>
      </w:r>
      <w:r w:rsidRPr="00D1112C">
        <w:rPr>
          <w:rFonts w:cs="Arial"/>
        </w:rPr>
        <w:t>.0</w:t>
      </w:r>
      <w:r w:rsidR="00B14885">
        <w:rPr>
          <w:rFonts w:cs="Arial"/>
        </w:rPr>
        <w:t>6</w:t>
      </w:r>
      <w:r w:rsidRPr="00D1112C">
        <w:rPr>
          <w:rFonts w:cs="Arial"/>
        </w:rPr>
        <w:t>.202</w:t>
      </w:r>
      <w:r w:rsidR="00B14885">
        <w:rPr>
          <w:rFonts w:cs="Arial"/>
        </w:rPr>
        <w:t>4</w:t>
      </w:r>
      <w:r w:rsidRPr="00D1112C">
        <w:rPr>
          <w:rFonts w:cs="Arial"/>
        </w:rPr>
        <w:t xml:space="preserve">r. (data wpływu: </w:t>
      </w:r>
      <w:r w:rsidR="00B14885">
        <w:rPr>
          <w:rFonts w:cs="Arial"/>
        </w:rPr>
        <w:t>14</w:t>
      </w:r>
      <w:r w:rsidRPr="00D1112C">
        <w:rPr>
          <w:rFonts w:cs="Arial"/>
        </w:rPr>
        <w:t>.0</w:t>
      </w:r>
      <w:r w:rsidR="00B14885">
        <w:rPr>
          <w:rFonts w:cs="Arial"/>
        </w:rPr>
        <w:t>6</w:t>
      </w:r>
      <w:r w:rsidRPr="00D1112C">
        <w:rPr>
          <w:rFonts w:cs="Arial"/>
        </w:rPr>
        <w:t>.202</w:t>
      </w:r>
      <w:r w:rsidR="00B14885">
        <w:rPr>
          <w:rFonts w:cs="Arial"/>
        </w:rPr>
        <w:t>4</w:t>
      </w:r>
      <w:r w:rsidRPr="00D1112C">
        <w:rPr>
          <w:rFonts w:cs="Arial"/>
        </w:rPr>
        <w:t xml:space="preserve">r.) </w:t>
      </w:r>
      <w:r w:rsidR="00F83EE8">
        <w:rPr>
          <w:rFonts w:cs="Arial"/>
        </w:rPr>
        <w:br/>
      </w:r>
      <w:r w:rsidRPr="00D1112C">
        <w:rPr>
          <w:rFonts w:cs="Arial"/>
        </w:rPr>
        <w:t xml:space="preserve">w sprawie zmiany decyzji </w:t>
      </w:r>
      <w:r w:rsidR="00F83EE8">
        <w:rPr>
          <w:rFonts w:cs="Arial"/>
        </w:rPr>
        <w:t xml:space="preserve">Marszałka Województwa Podkarpackiego </w:t>
      </w:r>
      <w:r w:rsidR="00F83EE8" w:rsidRPr="007021D1">
        <w:rPr>
          <w:rFonts w:cs="Arial"/>
        </w:rPr>
        <w:t>z dnia 17.05.2019r., znak: OS-I.7222.55.1.2018.MD</w:t>
      </w:r>
      <w:r w:rsidR="00F83EE8">
        <w:rPr>
          <w:rFonts w:cs="Arial"/>
        </w:rPr>
        <w:t xml:space="preserve"> zmienionej decyzją </w:t>
      </w:r>
      <w:r w:rsidR="00F83EE8" w:rsidRPr="007021D1">
        <w:rPr>
          <w:rFonts w:cs="Arial"/>
        </w:rPr>
        <w:t>z dnia 20.09.2022r., znak: OS-I.7222.24.5.2020.MD</w:t>
      </w:r>
      <w:r w:rsidR="00F83EE8">
        <w:rPr>
          <w:rFonts w:cs="Arial"/>
        </w:rPr>
        <w:t xml:space="preserve">, sprostowanej postanowieniem z dnia 17.07.2023r., znak: </w:t>
      </w:r>
      <w:r w:rsidR="00F83EE8" w:rsidRPr="007021D1">
        <w:rPr>
          <w:rFonts w:cs="Arial"/>
        </w:rPr>
        <w:t>OS-I.7222.24.5.2020.MD</w:t>
      </w:r>
      <w:r w:rsidR="00F83EE8">
        <w:rPr>
          <w:rFonts w:cs="Arial"/>
        </w:rPr>
        <w:t xml:space="preserve"> udzielającej  </w:t>
      </w:r>
      <w:r w:rsidR="00F83EE8" w:rsidRPr="000B5061">
        <w:rPr>
          <w:rFonts w:cs="Arial"/>
          <w:bCs/>
        </w:rPr>
        <w:t xml:space="preserve">ww. </w:t>
      </w:r>
      <w:r w:rsidR="00F83EE8">
        <w:rPr>
          <w:rFonts w:cs="Arial"/>
          <w:bCs/>
        </w:rPr>
        <w:t>S</w:t>
      </w:r>
      <w:r w:rsidR="00F83EE8" w:rsidRPr="000B5061">
        <w:rPr>
          <w:rFonts w:cs="Arial"/>
          <w:bCs/>
        </w:rPr>
        <w:t xml:space="preserve">półce pozwolenia zintegrowanego na prowadzenie </w:t>
      </w:r>
      <w:r w:rsidR="00F83EE8" w:rsidRPr="007021D1">
        <w:rPr>
          <w:rFonts w:cs="Arial"/>
        </w:rPr>
        <w:t xml:space="preserve">na terenie Specjalnej Strefy Ekonomicznej EURO-PARK w Mielcu (działki o nr </w:t>
      </w:r>
      <w:proofErr w:type="spellStart"/>
      <w:r w:rsidR="00F83EE8" w:rsidRPr="007021D1">
        <w:rPr>
          <w:rFonts w:cs="Arial"/>
        </w:rPr>
        <w:t>ewid</w:t>
      </w:r>
      <w:proofErr w:type="spellEnd"/>
      <w:r w:rsidR="00F83EE8" w:rsidRPr="007021D1">
        <w:rPr>
          <w:rFonts w:cs="Arial"/>
        </w:rPr>
        <w:t>.: 188/4, 188/9, 188/10, 188/11 i 188/12)</w:t>
      </w:r>
      <w:r w:rsidR="00F83EE8">
        <w:rPr>
          <w:rFonts w:cs="Arial"/>
        </w:rPr>
        <w:t xml:space="preserve"> </w:t>
      </w:r>
      <w:r w:rsidR="00F83EE8" w:rsidRPr="000B5061">
        <w:rPr>
          <w:rFonts w:cs="Arial"/>
          <w:bCs/>
        </w:rPr>
        <w:t>instalacji do przetwarzania odpadów</w:t>
      </w:r>
      <w:r w:rsidR="00F83EE8" w:rsidRPr="007021D1">
        <w:rPr>
          <w:rFonts w:cs="Arial"/>
        </w:rPr>
        <w:t>, w tym: przetwarzania odpadowego sprzętu elektrycznego i elektronicznego, płytek PCB, kabli telekomunikacyjnych i energetycznych oraz metali, o zdolności przetwarzania 103,36 Mg/dobę (w tym odpadów niebezpiecznych 24,1 Mg/dobę)</w:t>
      </w:r>
      <w:r w:rsidR="00F83EE8">
        <w:rPr>
          <w:rFonts w:cs="Arial"/>
        </w:rPr>
        <w:t xml:space="preserve">. </w:t>
      </w:r>
      <w:r w:rsidR="00F83EE8" w:rsidRPr="007021D1">
        <w:rPr>
          <w:rFonts w:cs="Arial"/>
        </w:rPr>
        <w:t xml:space="preserve"> </w:t>
      </w:r>
    </w:p>
    <w:p w14:paraId="6FC4AF2C" w14:textId="77777777" w:rsidR="00F83EE8" w:rsidRPr="00804E37" w:rsidRDefault="00F83EE8" w:rsidP="00804E37">
      <w:pPr>
        <w:jc w:val="center"/>
        <w:rPr>
          <w:b/>
          <w:bCs/>
        </w:rPr>
      </w:pPr>
      <w:r w:rsidRPr="00804E37">
        <w:rPr>
          <w:b/>
          <w:bCs/>
        </w:rPr>
        <w:t>orzekam</w:t>
      </w:r>
    </w:p>
    <w:p w14:paraId="23325E47" w14:textId="77777777" w:rsidR="00F83EE8" w:rsidRDefault="00F83EE8" w:rsidP="00F83EE8">
      <w:pPr>
        <w:spacing w:before="120" w:line="240" w:lineRule="auto"/>
        <w:jc w:val="both"/>
        <w:rPr>
          <w:rFonts w:cs="Arial"/>
        </w:rPr>
      </w:pPr>
      <w:r w:rsidRPr="00D1112C">
        <w:rPr>
          <w:rFonts w:cs="Arial"/>
          <w:b/>
        </w:rPr>
        <w:t>I.</w:t>
      </w:r>
      <w:r w:rsidRPr="00D1112C">
        <w:rPr>
          <w:rFonts w:cs="Arial"/>
        </w:rPr>
        <w:t xml:space="preserve"> Zmieniam za zgodą stron</w:t>
      </w:r>
      <w:r>
        <w:rPr>
          <w:rFonts w:cs="Arial"/>
        </w:rPr>
        <w:t>y</w:t>
      </w:r>
      <w:r w:rsidRPr="00D1112C">
        <w:rPr>
          <w:rFonts w:cs="Arial"/>
        </w:rPr>
        <w:t xml:space="preserve"> decyzję Marszałka Województwa Podkarpackiego z dnia 17.05.2019r., znak: OS-I.7222.55.1.2018.MD </w:t>
      </w:r>
      <w:r>
        <w:rPr>
          <w:rFonts w:cs="Arial"/>
        </w:rPr>
        <w:t xml:space="preserve">zmienioną decyzją </w:t>
      </w:r>
      <w:r w:rsidRPr="007021D1">
        <w:rPr>
          <w:rFonts w:cs="Arial"/>
        </w:rPr>
        <w:t>z dnia 20.09.2022r., znak: OS-I.7222.24.5.2020.MD</w:t>
      </w:r>
      <w:r>
        <w:rPr>
          <w:rFonts w:cs="Arial"/>
        </w:rPr>
        <w:t xml:space="preserve">, sprostowaną postanowieniem z dnia 17.07.2023r., znak: </w:t>
      </w:r>
      <w:r w:rsidRPr="007021D1">
        <w:rPr>
          <w:rFonts w:cs="Arial"/>
        </w:rPr>
        <w:t>OS-I.7222.24.5.2020.MD</w:t>
      </w:r>
      <w:r>
        <w:rPr>
          <w:rFonts w:cs="Arial"/>
        </w:rPr>
        <w:t xml:space="preserve"> udzielającą </w:t>
      </w:r>
      <w:r w:rsidRPr="00D1112C">
        <w:rPr>
          <w:rFonts w:cs="Arial"/>
        </w:rPr>
        <w:t xml:space="preserve">RADO Sp. z o.o., Ławnica 240, </w:t>
      </w:r>
      <w:r>
        <w:rPr>
          <w:rFonts w:cs="Arial"/>
        </w:rPr>
        <w:br/>
      </w:r>
      <w:r w:rsidRPr="00D1112C">
        <w:rPr>
          <w:rFonts w:cs="Arial"/>
        </w:rPr>
        <w:t>39-331 Chorzelów</w:t>
      </w:r>
      <w:r w:rsidRPr="00D1112C">
        <w:rPr>
          <w:rFonts w:cs="Arial"/>
          <w:b/>
        </w:rPr>
        <w:t xml:space="preserve"> </w:t>
      </w:r>
      <w:r w:rsidRPr="00D1112C">
        <w:rPr>
          <w:rFonts w:cs="Arial"/>
        </w:rPr>
        <w:t>(REGON: 180192882, NIP: 8172037826)</w:t>
      </w:r>
      <w:r>
        <w:rPr>
          <w:rFonts w:cs="Arial"/>
        </w:rPr>
        <w:t xml:space="preserve"> </w:t>
      </w:r>
      <w:r w:rsidRPr="000B5061">
        <w:rPr>
          <w:rFonts w:cs="Arial"/>
          <w:bCs/>
        </w:rPr>
        <w:t xml:space="preserve">pozwolenia zintegrowanego na prowadzenie </w:t>
      </w:r>
      <w:r w:rsidRPr="007021D1">
        <w:rPr>
          <w:rFonts w:cs="Arial"/>
        </w:rPr>
        <w:t xml:space="preserve">na terenie Specjalnej Strefy Ekonomicznej </w:t>
      </w:r>
      <w:r>
        <w:rPr>
          <w:rFonts w:cs="Arial"/>
        </w:rPr>
        <w:br/>
      </w:r>
      <w:r w:rsidRPr="007021D1">
        <w:rPr>
          <w:rFonts w:cs="Arial"/>
        </w:rPr>
        <w:t xml:space="preserve">EURO-PARK w Mielcu (działki o nr </w:t>
      </w:r>
      <w:proofErr w:type="spellStart"/>
      <w:r w:rsidRPr="007021D1">
        <w:rPr>
          <w:rFonts w:cs="Arial"/>
        </w:rPr>
        <w:t>ewid</w:t>
      </w:r>
      <w:proofErr w:type="spellEnd"/>
      <w:r w:rsidRPr="007021D1">
        <w:rPr>
          <w:rFonts w:cs="Arial"/>
        </w:rPr>
        <w:t>.: 188/4, 188/9, 188/10, 188/11 i 188/12)</w:t>
      </w:r>
      <w:r>
        <w:rPr>
          <w:rFonts w:cs="Arial"/>
        </w:rPr>
        <w:t xml:space="preserve"> </w:t>
      </w:r>
      <w:r w:rsidRPr="000B5061">
        <w:rPr>
          <w:rFonts w:cs="Arial"/>
          <w:bCs/>
        </w:rPr>
        <w:t>instalacji do przetwarzania odpadów</w:t>
      </w:r>
      <w:r w:rsidRPr="007021D1">
        <w:rPr>
          <w:rFonts w:cs="Arial"/>
        </w:rPr>
        <w:t xml:space="preserve">, w tym: przetwarzania odpadowego sprzętu elektrycznego i elektronicznego, płytek PCB, kabli telekomunikacyjnych </w:t>
      </w:r>
      <w:r>
        <w:rPr>
          <w:rFonts w:cs="Arial"/>
        </w:rPr>
        <w:br/>
      </w:r>
    </w:p>
    <w:p w14:paraId="4761F720" w14:textId="416D8FCC" w:rsidR="00F6735E" w:rsidRPr="00F6735E" w:rsidRDefault="00F6735E" w:rsidP="00F83EE8">
      <w:pPr>
        <w:spacing w:before="240" w:line="240" w:lineRule="auto"/>
        <w:jc w:val="center"/>
        <w:rPr>
          <w:rFonts w:cs="Arial"/>
          <w:color w:val="000000"/>
        </w:rPr>
      </w:pPr>
      <w:r w:rsidRPr="00C3073D">
        <w:rPr>
          <w:rFonts w:cs="Arial"/>
          <w:b/>
          <w:noProof/>
        </w:rPr>
        <w:drawing>
          <wp:inline distT="0" distB="0" distL="0" distR="0" wp14:anchorId="38037EA0" wp14:editId="5AD803F4">
            <wp:extent cx="1459454" cy="368490"/>
            <wp:effectExtent l="0" t="0" r="7620" b="0"/>
            <wp:docPr id="7" name="Obraz 7" descr="Logo Województwa Podkarpackiego PODKARPACKIE 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Logo Województwa Podkarpackiego PODKARPACKIE RZESTRZEŃ OTWAR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952" cy="373918"/>
                    </a:xfrm>
                    <a:prstGeom prst="rect">
                      <a:avLst/>
                    </a:prstGeom>
                    <a:noFill/>
                    <a:ln>
                      <a:noFill/>
                    </a:ln>
                  </pic:spPr>
                </pic:pic>
              </a:graphicData>
            </a:graphic>
          </wp:inline>
        </w:drawing>
      </w:r>
    </w:p>
    <w:p w14:paraId="1223B8C5" w14:textId="15A8DEA3" w:rsidR="00A937F0" w:rsidRPr="00D1112C" w:rsidRDefault="00F83EE8" w:rsidP="00F83EE8">
      <w:pPr>
        <w:spacing w:before="240" w:line="240" w:lineRule="auto"/>
        <w:jc w:val="both"/>
        <w:rPr>
          <w:rFonts w:cs="Arial"/>
          <w:b/>
          <w:u w:val="single"/>
        </w:rPr>
      </w:pPr>
      <w:r w:rsidRPr="007021D1">
        <w:rPr>
          <w:rFonts w:cs="Arial"/>
        </w:rPr>
        <w:lastRenderedPageBreak/>
        <w:t>i energetycznych oraz metali, o zdolności przetwarzania 103,36 Mg/dobę</w:t>
      </w:r>
      <w:r>
        <w:rPr>
          <w:rFonts w:cs="Arial"/>
        </w:rPr>
        <w:t xml:space="preserve"> </w:t>
      </w:r>
      <w:r w:rsidRPr="007021D1">
        <w:rPr>
          <w:rFonts w:cs="Arial"/>
        </w:rPr>
        <w:t>(w tym odpadów niebezpiecznych 24,1 Mg/dobę)</w:t>
      </w:r>
      <w:r>
        <w:rPr>
          <w:rFonts w:cs="Arial"/>
        </w:rPr>
        <w:t xml:space="preserve">, </w:t>
      </w:r>
      <w:r w:rsidR="00A937F0" w:rsidRPr="00D1112C">
        <w:rPr>
          <w:rFonts w:cs="Arial"/>
        </w:rPr>
        <w:t>w następujący sposób:</w:t>
      </w:r>
    </w:p>
    <w:p w14:paraId="64B9043A" w14:textId="1CA839B3" w:rsidR="00A937F0" w:rsidRPr="00F14A76" w:rsidRDefault="00A937F0" w:rsidP="00F14A76">
      <w:pPr>
        <w:pStyle w:val="Nagwek2"/>
      </w:pPr>
      <w:r w:rsidRPr="00F14A76">
        <w:t xml:space="preserve">I.1. W punkcie I. decyzji </w:t>
      </w:r>
      <w:r w:rsidR="00A72918" w:rsidRPr="00F14A76">
        <w:t>podpunkt I.1.</w:t>
      </w:r>
      <w:r w:rsidRPr="00F14A76">
        <w:t xml:space="preserve"> otrzymuje brzmienie:</w:t>
      </w:r>
    </w:p>
    <w:p w14:paraId="51B09489" w14:textId="77777777" w:rsidR="00A937F0" w:rsidRPr="00FA4381" w:rsidRDefault="00A937F0" w:rsidP="00804E37">
      <w:r w:rsidRPr="009E5792">
        <w:t>„I.1. Rodzaj prowadzonej działalności oraz instalacji.</w:t>
      </w:r>
    </w:p>
    <w:p w14:paraId="7E3F241B" w14:textId="3C12C7CF" w:rsidR="00A937F0" w:rsidRPr="00D1112C" w:rsidRDefault="00A937F0" w:rsidP="009E5792">
      <w:pPr>
        <w:spacing w:before="120" w:after="120" w:line="240" w:lineRule="auto"/>
        <w:jc w:val="both"/>
        <w:rPr>
          <w:rFonts w:cs="Arial"/>
        </w:rPr>
      </w:pPr>
      <w:r w:rsidRPr="00D1112C">
        <w:rPr>
          <w:rFonts w:cs="Arial"/>
        </w:rPr>
        <w:t>RADO Sp. z o.o. prowadzi główną działalność w zakresie odzysku surowców z</w:t>
      </w:r>
      <w:r w:rsidR="008262DF">
        <w:rPr>
          <w:rFonts w:cs="Arial"/>
        </w:rPr>
        <w:t> </w:t>
      </w:r>
      <w:r w:rsidRPr="00D1112C">
        <w:rPr>
          <w:rFonts w:cs="Arial"/>
        </w:rPr>
        <w:t xml:space="preserve"> odpadów segregowanych, na obszarze całego kraju.</w:t>
      </w:r>
    </w:p>
    <w:p w14:paraId="575925EE" w14:textId="378831C2" w:rsidR="00A937F0" w:rsidRPr="00D1112C" w:rsidRDefault="00A937F0" w:rsidP="009E5792">
      <w:pPr>
        <w:spacing w:before="120" w:after="120" w:line="240" w:lineRule="auto"/>
        <w:jc w:val="both"/>
        <w:rPr>
          <w:rFonts w:cs="Arial"/>
        </w:rPr>
      </w:pPr>
      <w:r w:rsidRPr="00D1112C">
        <w:rPr>
          <w:rFonts w:cs="Arial"/>
        </w:rPr>
        <w:t>Na terenie SSE EURO-PARK Mielec, Firma RADO zajmować się będzie przetwarzaniem odpadów, w instalacji kwalifikowanej jako instalacja do odzysku lub unieszkodliwiania odpadów niebezpiecznych o zdolności przetwarzania powyżej 10</w:t>
      </w:r>
      <w:r w:rsidR="008262DF">
        <w:rPr>
          <w:rFonts w:cs="Arial"/>
        </w:rPr>
        <w:t> </w:t>
      </w:r>
      <w:r w:rsidRPr="00D1112C">
        <w:rPr>
          <w:rFonts w:cs="Arial"/>
        </w:rPr>
        <w:t xml:space="preserve"> Mg/d z wykorzystaniem obróbki fizycznej (pkt. 5 </w:t>
      </w:r>
      <w:proofErr w:type="spellStart"/>
      <w:r w:rsidRPr="00D1112C">
        <w:rPr>
          <w:rFonts w:cs="Arial"/>
        </w:rPr>
        <w:t>ppkt</w:t>
      </w:r>
      <w:proofErr w:type="spellEnd"/>
      <w:r w:rsidRPr="00D1112C">
        <w:rPr>
          <w:rFonts w:cs="Arial"/>
        </w:rPr>
        <w:t>. b).</w:t>
      </w:r>
    </w:p>
    <w:p w14:paraId="1210FAB3" w14:textId="76359E64" w:rsidR="00A937F0" w:rsidRPr="00D1112C" w:rsidRDefault="00A937F0" w:rsidP="009E5792">
      <w:pPr>
        <w:spacing w:before="120" w:after="120" w:line="240" w:lineRule="auto"/>
        <w:jc w:val="both"/>
        <w:rPr>
          <w:rFonts w:cs="Arial"/>
        </w:rPr>
      </w:pPr>
      <w:r w:rsidRPr="00D1112C">
        <w:rPr>
          <w:rFonts w:cs="Arial"/>
        </w:rPr>
        <w:t>Podstawowym procesem będzie przetwarzanie kabli telekomunikacyjnych i</w:t>
      </w:r>
      <w:r w:rsidR="008262DF">
        <w:rPr>
          <w:rFonts w:cs="Arial"/>
        </w:rPr>
        <w:t> </w:t>
      </w:r>
      <w:r w:rsidRPr="00D1112C">
        <w:rPr>
          <w:rFonts w:cs="Arial"/>
        </w:rPr>
        <w:t xml:space="preserve"> energetycznych, dodatkowo Spółka zajmować się będzie </w:t>
      </w:r>
      <w:r w:rsidR="009E5792">
        <w:rPr>
          <w:rFonts w:cs="Arial"/>
        </w:rPr>
        <w:t>przetwarzaniem</w:t>
      </w:r>
      <w:r w:rsidRPr="00D1112C">
        <w:rPr>
          <w:rFonts w:cs="Arial"/>
        </w:rPr>
        <w:t xml:space="preserve"> zużytego sprzętu elektrycznego i elektronicznego (ZSEE), płytek PCB oraz metali pochodzących z procesów przetwarzania kabli, zużytego sprzętu elektrycznego i elektronicznego (ZSEE ) oraz innych procesów produkcyjnych.</w:t>
      </w:r>
    </w:p>
    <w:p w14:paraId="306E5356" w14:textId="77777777" w:rsidR="00A937F0" w:rsidRPr="00D1112C" w:rsidRDefault="00A937F0" w:rsidP="009E5792">
      <w:pPr>
        <w:spacing w:before="120" w:after="120" w:line="240" w:lineRule="auto"/>
        <w:jc w:val="both"/>
        <w:rPr>
          <w:rFonts w:cs="Arial"/>
        </w:rPr>
      </w:pPr>
      <w:r w:rsidRPr="00D1112C">
        <w:rPr>
          <w:rFonts w:cs="Arial"/>
        </w:rPr>
        <w:t>Instalacja pracować będzie 310 dni w roku. Praca prowadzona będzie w systemie trzyzmianowym.</w:t>
      </w:r>
    </w:p>
    <w:p w14:paraId="137FC776" w14:textId="77777777" w:rsidR="00A937F0" w:rsidRPr="00177879" w:rsidRDefault="00A937F0" w:rsidP="009E5792">
      <w:pPr>
        <w:spacing w:after="0" w:line="240" w:lineRule="auto"/>
        <w:jc w:val="both"/>
        <w:rPr>
          <w:rFonts w:cs="Arial"/>
          <w:bCs/>
        </w:rPr>
      </w:pPr>
      <w:r w:rsidRPr="00177879">
        <w:rPr>
          <w:rFonts w:cs="Arial"/>
          <w:bCs/>
        </w:rPr>
        <w:t>W instalacji prowadzone będą procesy:</w:t>
      </w:r>
    </w:p>
    <w:p w14:paraId="2813BCB4" w14:textId="5F110871" w:rsidR="00A937F0" w:rsidRPr="00177879" w:rsidRDefault="00A937F0" w:rsidP="009E5792">
      <w:pPr>
        <w:pStyle w:val="Akapitzlist"/>
        <w:numPr>
          <w:ilvl w:val="0"/>
          <w:numId w:val="20"/>
        </w:numPr>
        <w:spacing w:after="0" w:line="240" w:lineRule="auto"/>
        <w:jc w:val="both"/>
        <w:rPr>
          <w:rFonts w:cs="Arial"/>
          <w:b/>
          <w:szCs w:val="24"/>
        </w:rPr>
      </w:pPr>
      <w:bookmarkStart w:id="1" w:name="_Hlk170380845"/>
      <w:r w:rsidRPr="00177879">
        <w:rPr>
          <w:rFonts w:cs="Arial"/>
          <w:szCs w:val="24"/>
        </w:rPr>
        <w:t>R12</w:t>
      </w:r>
      <w:r w:rsidRPr="00177879">
        <w:rPr>
          <w:rFonts w:cs="Arial"/>
          <w:b/>
          <w:bCs/>
          <w:szCs w:val="24"/>
        </w:rPr>
        <w:t xml:space="preserve"> </w:t>
      </w:r>
      <w:r w:rsidR="009E5792" w:rsidRPr="00177879">
        <w:rPr>
          <w:rFonts w:cs="Arial"/>
          <w:szCs w:val="24"/>
        </w:rPr>
        <w:t>/</w:t>
      </w:r>
      <w:r w:rsidRPr="00177879">
        <w:rPr>
          <w:rFonts w:cs="Arial"/>
          <w:szCs w:val="24"/>
        </w:rPr>
        <w:t>Wymiana odpadów w celu poddania ich któremukolwiek z</w:t>
      </w:r>
      <w:r w:rsidR="008262DF" w:rsidRPr="00177879">
        <w:rPr>
          <w:rFonts w:cs="Arial"/>
          <w:szCs w:val="24"/>
        </w:rPr>
        <w:t> </w:t>
      </w:r>
      <w:r w:rsidRPr="00177879">
        <w:rPr>
          <w:rFonts w:cs="Arial"/>
          <w:szCs w:val="24"/>
        </w:rPr>
        <w:t xml:space="preserve"> procesów wymienionych w pozycji R1 – R11</w:t>
      </w:r>
      <w:r w:rsidR="009E5792" w:rsidRPr="00177879">
        <w:rPr>
          <w:rFonts w:cs="Arial"/>
          <w:szCs w:val="24"/>
        </w:rPr>
        <w:t>/</w:t>
      </w:r>
      <w:r w:rsidRPr="00177879">
        <w:rPr>
          <w:rFonts w:cs="Arial"/>
          <w:szCs w:val="24"/>
        </w:rPr>
        <w:t xml:space="preserve"> - </w:t>
      </w:r>
      <w:r w:rsidR="009E5792" w:rsidRPr="00177879">
        <w:rPr>
          <w:rFonts w:cs="Arial"/>
          <w:szCs w:val="24"/>
        </w:rPr>
        <w:t xml:space="preserve">przygotowanie odpadów do ponownego użycia oraz </w:t>
      </w:r>
      <w:r w:rsidRPr="00177879">
        <w:rPr>
          <w:rFonts w:cs="Arial"/>
          <w:szCs w:val="24"/>
        </w:rPr>
        <w:t xml:space="preserve">demontaż i segregacja </w:t>
      </w:r>
      <w:r w:rsidR="009E5792" w:rsidRPr="00177879">
        <w:rPr>
          <w:rFonts w:cs="Arial"/>
          <w:szCs w:val="24"/>
        </w:rPr>
        <w:t xml:space="preserve">odpadów </w:t>
      </w:r>
      <w:r w:rsidRPr="00177879">
        <w:rPr>
          <w:rFonts w:cs="Arial"/>
          <w:szCs w:val="24"/>
        </w:rPr>
        <w:t xml:space="preserve">w celu przygotowania </w:t>
      </w:r>
      <w:r w:rsidR="0042449B" w:rsidRPr="00177879">
        <w:rPr>
          <w:rFonts w:cs="Arial"/>
          <w:szCs w:val="24"/>
        </w:rPr>
        <w:t xml:space="preserve">odpadów </w:t>
      </w:r>
      <w:r w:rsidRPr="00177879">
        <w:rPr>
          <w:rFonts w:cs="Arial"/>
          <w:szCs w:val="24"/>
        </w:rPr>
        <w:t>do procesów odzysku, w tym recyklingu,</w:t>
      </w:r>
    </w:p>
    <w:bookmarkEnd w:id="1"/>
    <w:p w14:paraId="183B2022" w14:textId="7E3EFC1D" w:rsidR="00A937F0" w:rsidRPr="00177879" w:rsidRDefault="00A937F0" w:rsidP="009E5792">
      <w:pPr>
        <w:pStyle w:val="Akapitzlist"/>
        <w:numPr>
          <w:ilvl w:val="0"/>
          <w:numId w:val="20"/>
        </w:numPr>
        <w:spacing w:after="0" w:line="240" w:lineRule="auto"/>
        <w:jc w:val="both"/>
        <w:rPr>
          <w:rFonts w:cs="Arial"/>
          <w:b/>
          <w:szCs w:val="24"/>
        </w:rPr>
      </w:pPr>
      <w:r w:rsidRPr="00177879">
        <w:rPr>
          <w:rFonts w:cs="Arial"/>
          <w:szCs w:val="24"/>
        </w:rPr>
        <w:t xml:space="preserve">R3 </w:t>
      </w:r>
      <w:r w:rsidR="009E5792" w:rsidRPr="00177879">
        <w:rPr>
          <w:rFonts w:cs="Arial"/>
          <w:szCs w:val="24"/>
        </w:rPr>
        <w:t>/</w:t>
      </w:r>
      <w:r w:rsidRPr="00177879">
        <w:rPr>
          <w:rFonts w:cs="Arial"/>
          <w:szCs w:val="24"/>
        </w:rPr>
        <w:t>Recykling lub odzysk substancji organicznych, które nie są stosowane jako rozpuszczalniki (w tym kompostowanie i inne biologiczne procesy przekształcania)</w:t>
      </w:r>
      <w:r w:rsidR="009E5792" w:rsidRPr="00177879">
        <w:rPr>
          <w:rFonts w:cs="Arial"/>
          <w:szCs w:val="24"/>
        </w:rPr>
        <w:t>/</w:t>
      </w:r>
      <w:r w:rsidRPr="00177879">
        <w:rPr>
          <w:rFonts w:cs="Arial"/>
          <w:szCs w:val="24"/>
        </w:rPr>
        <w:t xml:space="preserve"> </w:t>
      </w:r>
      <w:r w:rsidR="009E5792" w:rsidRPr="00177879">
        <w:rPr>
          <w:rFonts w:cs="Arial"/>
          <w:szCs w:val="24"/>
        </w:rPr>
        <w:t>-</w:t>
      </w:r>
      <w:r w:rsidRPr="00177879">
        <w:rPr>
          <w:rFonts w:cs="Arial"/>
          <w:szCs w:val="24"/>
        </w:rPr>
        <w:t xml:space="preserve"> przetwarzanie odpadów tworzyw sztucznych </w:t>
      </w:r>
      <w:bookmarkStart w:id="2" w:name="_Hlk8115893"/>
      <w:r w:rsidRPr="00177879">
        <w:rPr>
          <w:rFonts w:cs="Arial"/>
          <w:szCs w:val="24"/>
        </w:rPr>
        <w:t>celem wytworzenia produktu/surowca granulatu tworzyw sztucznych,</w:t>
      </w:r>
    </w:p>
    <w:bookmarkEnd w:id="2"/>
    <w:p w14:paraId="2F4C6A8E" w14:textId="5CB8F83E" w:rsidR="00A937F0" w:rsidRPr="00177879" w:rsidRDefault="00A937F0" w:rsidP="009E5792">
      <w:pPr>
        <w:pStyle w:val="Akapitzlist"/>
        <w:numPr>
          <w:ilvl w:val="0"/>
          <w:numId w:val="20"/>
        </w:numPr>
        <w:spacing w:after="0" w:line="240" w:lineRule="auto"/>
        <w:jc w:val="both"/>
        <w:rPr>
          <w:rFonts w:cs="Arial"/>
          <w:b/>
          <w:sz w:val="20"/>
          <w:szCs w:val="24"/>
        </w:rPr>
      </w:pPr>
      <w:r w:rsidRPr="00177879">
        <w:rPr>
          <w:rFonts w:cs="Arial"/>
          <w:szCs w:val="24"/>
        </w:rPr>
        <w:t>R4</w:t>
      </w:r>
      <w:r w:rsidR="009E5792" w:rsidRPr="00177879">
        <w:rPr>
          <w:rFonts w:cs="Arial"/>
          <w:szCs w:val="24"/>
        </w:rPr>
        <w:t xml:space="preserve"> /</w:t>
      </w:r>
      <w:r w:rsidRPr="00177879">
        <w:rPr>
          <w:rFonts w:cs="Arial"/>
          <w:szCs w:val="24"/>
        </w:rPr>
        <w:t>Recykling lub odzysk metali i związków metali</w:t>
      </w:r>
      <w:r w:rsidR="009E5792" w:rsidRPr="00177879">
        <w:rPr>
          <w:rFonts w:cs="Arial"/>
          <w:szCs w:val="24"/>
        </w:rPr>
        <w:t>/</w:t>
      </w:r>
      <w:r w:rsidRPr="00177879">
        <w:rPr>
          <w:rFonts w:cs="Arial"/>
          <w:szCs w:val="24"/>
        </w:rPr>
        <w:t xml:space="preserve"> </w:t>
      </w:r>
      <w:r w:rsidR="009E5792" w:rsidRPr="00177879">
        <w:rPr>
          <w:rFonts w:cs="Arial"/>
          <w:szCs w:val="24"/>
        </w:rPr>
        <w:t>-</w:t>
      </w:r>
      <w:r w:rsidRPr="00177879">
        <w:rPr>
          <w:rFonts w:cs="Arial"/>
          <w:szCs w:val="24"/>
        </w:rPr>
        <w:t xml:space="preserve"> przetwarzanie odpadów metali celem wytworzenia produktu/surowca granulatu miedzi lub aluminium</w:t>
      </w:r>
      <w:r w:rsidR="003A49C3">
        <w:rPr>
          <w:rFonts w:cs="Arial"/>
          <w:szCs w:val="24"/>
        </w:rPr>
        <w:t xml:space="preserve"> </w:t>
      </w:r>
      <w:r w:rsidR="003A49C3">
        <w:rPr>
          <w:rFonts w:cs="Arial"/>
          <w:szCs w:val="24"/>
        </w:rPr>
        <w:br/>
        <w:t>i mosiądzu</w:t>
      </w:r>
      <w:r w:rsidRPr="00177879">
        <w:rPr>
          <w:rFonts w:cs="Arial"/>
          <w:szCs w:val="24"/>
        </w:rPr>
        <w:t>.”</w:t>
      </w:r>
      <w:r w:rsidR="00C60299" w:rsidRPr="00177879">
        <w:rPr>
          <w:rFonts w:cs="Arial"/>
          <w:szCs w:val="24"/>
        </w:rPr>
        <w:t xml:space="preserve"> </w:t>
      </w:r>
    </w:p>
    <w:p w14:paraId="371BB2EA" w14:textId="562E8A20" w:rsidR="005C113C" w:rsidRPr="00F14A76" w:rsidRDefault="005C113C" w:rsidP="00F14A76">
      <w:pPr>
        <w:pStyle w:val="Nagwek2"/>
      </w:pPr>
      <w:r w:rsidRPr="00F14A76">
        <w:t>I.2. W punkcie I.3.2. decyzji podpunkt I.3.2.2. otrzymuje brzmienie:</w:t>
      </w:r>
    </w:p>
    <w:p w14:paraId="24A4F19E" w14:textId="5237A029" w:rsidR="005C113C" w:rsidRPr="00A96DB8" w:rsidRDefault="005C113C" w:rsidP="00804E37">
      <w:pPr>
        <w:rPr>
          <w:b/>
        </w:rPr>
      </w:pPr>
      <w:r>
        <w:rPr>
          <w:b/>
        </w:rPr>
        <w:t>„</w:t>
      </w:r>
      <w:r w:rsidRPr="00A96DB8">
        <w:rPr>
          <w:b/>
        </w:rPr>
        <w:t xml:space="preserve">I.3.2.2. </w:t>
      </w:r>
      <w:r w:rsidRPr="00A96DB8">
        <w:t>Linia ręcznego przetwarzania dużego sprzętu AGD (pralki, zmywarki, kuchnie elektryczne i inne):</w:t>
      </w:r>
    </w:p>
    <w:p w14:paraId="27E37CBE" w14:textId="2024890D" w:rsidR="00FF343F" w:rsidRDefault="005C113C" w:rsidP="005C113C">
      <w:pPr>
        <w:tabs>
          <w:tab w:val="left" w:pos="0"/>
        </w:tabs>
        <w:autoSpaceDE w:val="0"/>
        <w:autoSpaceDN w:val="0"/>
        <w:adjustRightInd w:val="0"/>
        <w:spacing w:after="0" w:line="240" w:lineRule="auto"/>
        <w:jc w:val="both"/>
        <w:rPr>
          <w:rFonts w:eastAsiaTheme="minorEastAsia" w:cs="Arial"/>
        </w:rPr>
      </w:pPr>
      <w:r w:rsidRPr="00A96DB8">
        <w:rPr>
          <w:rFonts w:eastAsiaTheme="minorEastAsia" w:cs="Arial"/>
          <w:color w:val="000000" w:themeColor="text1"/>
        </w:rPr>
        <w:t xml:space="preserve">Na </w:t>
      </w:r>
      <w:r w:rsidR="00EC6D58">
        <w:rPr>
          <w:rFonts w:eastAsiaTheme="minorEastAsia" w:cs="Arial"/>
          <w:color w:val="000000" w:themeColor="text1"/>
        </w:rPr>
        <w:t xml:space="preserve">dużych </w:t>
      </w:r>
      <w:r w:rsidRPr="00A96DB8">
        <w:rPr>
          <w:rFonts w:eastAsiaTheme="minorEastAsia" w:cs="Arial"/>
          <w:color w:val="000000" w:themeColor="text1"/>
        </w:rPr>
        <w:t xml:space="preserve">stołach demontażowych przy pomocy narzędzi i elektronarzędzi (elektryczne śrubokręty, wiertarki, elektryczne przecinarki, odkurzacz do odkurzania sprzętu itp.), będzie odbywało się ręczne rozkręcanie i/lub rozdzielanie sprzętu na jednolite materiałowo części (metale, tworzywa sztuczne, guma, szkło, płytki obwodów drukowanych, kable, tekstylia i inne elementy, w zależności od aktualnie przerabianego surowca), które trafiać będą do </w:t>
      </w:r>
      <w:r w:rsidRPr="00A96DB8">
        <w:rPr>
          <w:rFonts w:eastAsiaTheme="minorEastAsia" w:cs="Arial"/>
        </w:rPr>
        <w:t xml:space="preserve">przygotowanych oznakowanych </w:t>
      </w:r>
      <w:r w:rsidRPr="00A96DB8">
        <w:rPr>
          <w:rFonts w:eastAsiaTheme="minorEastAsia" w:cs="Arial"/>
          <w:color w:val="000000" w:themeColor="text1"/>
        </w:rPr>
        <w:t xml:space="preserve">pojemników. Wydzielone ww. odpady kierowane będą do miejsc magazynowania gdzie magazynowane będą selektywnie w sektorze odpadów innych niż niebezpieczne do czasu zebrania ilości transportowej. Na tym etapie zostaną wydzielone również odpady niebezpieczne, które będą przekazywane do sektora magazynowania odpadów niebezpiecznych. </w:t>
      </w:r>
      <w:r w:rsidRPr="00A96DB8">
        <w:rPr>
          <w:rFonts w:eastAsiaTheme="minorEastAsia" w:cs="Arial"/>
        </w:rPr>
        <w:t xml:space="preserve">Wszystkie wysegregowane ww. odpady nie stanowiące wartości użytkowych dla Spółki przekazywane będą zgodnie z hierarchią </w:t>
      </w:r>
      <w:r w:rsidRPr="00A96DB8">
        <w:rPr>
          <w:rFonts w:eastAsiaTheme="minorEastAsia" w:cs="Arial"/>
        </w:rPr>
        <w:lastRenderedPageBreak/>
        <w:t>postępowania z odpadami innym odbiorcom</w:t>
      </w:r>
      <w:r w:rsidRPr="00A96DB8">
        <w:rPr>
          <w:rFonts w:eastAsia="TimesNewRoman" w:cs="Arial"/>
        </w:rPr>
        <w:t xml:space="preserve"> </w:t>
      </w:r>
      <w:r w:rsidRPr="00A96DB8">
        <w:rPr>
          <w:rFonts w:eastAsiaTheme="minorEastAsia" w:cs="Arial"/>
        </w:rPr>
        <w:t>posiadaj</w:t>
      </w:r>
      <w:r w:rsidRPr="00A96DB8">
        <w:rPr>
          <w:rFonts w:eastAsia="TimesNewRoman" w:cs="Arial"/>
        </w:rPr>
        <w:t>ą</w:t>
      </w:r>
      <w:r w:rsidRPr="00A96DB8">
        <w:rPr>
          <w:rFonts w:eastAsiaTheme="minorEastAsia" w:cs="Arial"/>
        </w:rPr>
        <w:t xml:space="preserve">cym stosowne decyzje </w:t>
      </w:r>
      <w:r w:rsidRPr="00A96DB8">
        <w:rPr>
          <w:rFonts w:eastAsiaTheme="minorEastAsia" w:cs="Arial"/>
        </w:rPr>
        <w:br/>
        <w:t xml:space="preserve">w zakresie gospodarki odpadami do zagospodarowania. </w:t>
      </w:r>
    </w:p>
    <w:p w14:paraId="1ACA1DEE" w14:textId="77777777" w:rsidR="00EC6D58" w:rsidRDefault="00EC6D58" w:rsidP="005C113C">
      <w:pPr>
        <w:tabs>
          <w:tab w:val="left" w:pos="0"/>
        </w:tabs>
        <w:autoSpaceDE w:val="0"/>
        <w:autoSpaceDN w:val="0"/>
        <w:adjustRightInd w:val="0"/>
        <w:spacing w:after="0" w:line="240" w:lineRule="auto"/>
        <w:jc w:val="both"/>
        <w:rPr>
          <w:rFonts w:eastAsiaTheme="minorEastAsia" w:cs="Arial"/>
        </w:rPr>
      </w:pPr>
    </w:p>
    <w:p w14:paraId="38165BEB" w14:textId="184D1EA7" w:rsidR="005C113C" w:rsidRPr="00EC6D58" w:rsidRDefault="00EC6D58" w:rsidP="00F14A76">
      <w:pPr>
        <w:tabs>
          <w:tab w:val="left" w:pos="0"/>
        </w:tabs>
        <w:autoSpaceDE w:val="0"/>
        <w:autoSpaceDN w:val="0"/>
        <w:adjustRightInd w:val="0"/>
        <w:spacing w:after="120" w:line="240" w:lineRule="auto"/>
        <w:jc w:val="both"/>
        <w:rPr>
          <w:rFonts w:eastAsiaTheme="minorEastAsia" w:cs="Arial"/>
          <w:color w:val="000000" w:themeColor="text1"/>
        </w:rPr>
      </w:pPr>
      <w:r>
        <w:rPr>
          <w:rFonts w:eastAsiaTheme="minorEastAsia" w:cs="Arial"/>
        </w:rPr>
        <w:t>Wysegregowane o</w:t>
      </w:r>
      <w:r w:rsidR="00FF343F" w:rsidRPr="00EC6D58">
        <w:rPr>
          <w:rFonts w:eastAsiaTheme="minorEastAsia" w:cs="Arial"/>
        </w:rPr>
        <w:t xml:space="preserve">dpady </w:t>
      </w:r>
      <w:r w:rsidR="00FF343F" w:rsidRPr="00EC6D58">
        <w:rPr>
          <w:rFonts w:eastAsiaTheme="minorEastAsia" w:cs="Arial"/>
          <w:color w:val="000000" w:themeColor="text1"/>
        </w:rPr>
        <w:t xml:space="preserve">tworzyw sztucznych o kodzie 19 12 04 i </w:t>
      </w:r>
      <w:r w:rsidR="00FF343F" w:rsidRPr="00EC6D58">
        <w:rPr>
          <w:rFonts w:eastAsiaTheme="minorEastAsia" w:cs="Arial"/>
        </w:rPr>
        <w:t xml:space="preserve">płytki </w:t>
      </w:r>
      <w:r w:rsidR="00FF343F" w:rsidRPr="00EC6D58">
        <w:rPr>
          <w:rFonts w:eastAsiaTheme="minorEastAsia" w:cs="Arial"/>
          <w:color w:val="000000" w:themeColor="text1"/>
        </w:rPr>
        <w:t xml:space="preserve">obwodów drukowanych o kodach 16 02 15* i 16 02 16 </w:t>
      </w:r>
      <w:r w:rsidR="00FF343F" w:rsidRPr="00EC6D58">
        <w:rPr>
          <w:rFonts w:eastAsiaTheme="minorEastAsia" w:cs="Arial"/>
        </w:rPr>
        <w:t xml:space="preserve">posiadające wartości użytkowe </w:t>
      </w:r>
      <w:r w:rsidR="005C113C" w:rsidRPr="00EC6D58">
        <w:rPr>
          <w:rFonts w:eastAsiaTheme="minorEastAsia" w:cs="Arial"/>
          <w:color w:val="000000" w:themeColor="text1"/>
        </w:rPr>
        <w:t xml:space="preserve">poddawane </w:t>
      </w:r>
      <w:r w:rsidR="00FF343F" w:rsidRPr="00EC6D58">
        <w:rPr>
          <w:rFonts w:eastAsiaTheme="minorEastAsia" w:cs="Arial"/>
          <w:color w:val="000000" w:themeColor="text1"/>
        </w:rPr>
        <w:t xml:space="preserve">będą </w:t>
      </w:r>
      <w:r w:rsidR="005C113C" w:rsidRPr="00EC6D58">
        <w:rPr>
          <w:rFonts w:eastAsiaTheme="minorEastAsia" w:cs="Arial"/>
          <w:color w:val="000000" w:themeColor="text1"/>
        </w:rPr>
        <w:t xml:space="preserve">procesom przetwarzania </w:t>
      </w:r>
      <w:r w:rsidRPr="00EC6D58">
        <w:rPr>
          <w:rFonts w:eastAsiaTheme="minorEastAsia" w:cs="Arial"/>
          <w:color w:val="000000" w:themeColor="text1"/>
        </w:rPr>
        <w:t>we</w:t>
      </w:r>
      <w:r w:rsidR="005C113C" w:rsidRPr="00EC6D58">
        <w:rPr>
          <w:rFonts w:eastAsiaTheme="minorEastAsia" w:cs="Arial"/>
          <w:color w:val="000000" w:themeColor="text1"/>
        </w:rPr>
        <w:t xml:space="preserve"> własn</w:t>
      </w:r>
      <w:r w:rsidRPr="00EC6D58">
        <w:rPr>
          <w:rFonts w:eastAsiaTheme="minorEastAsia" w:cs="Arial"/>
          <w:color w:val="000000" w:themeColor="text1"/>
        </w:rPr>
        <w:t>ej</w:t>
      </w:r>
      <w:r w:rsidR="005C113C" w:rsidRPr="00EC6D58">
        <w:rPr>
          <w:rFonts w:eastAsiaTheme="minorEastAsia" w:cs="Arial"/>
          <w:color w:val="000000" w:themeColor="text1"/>
        </w:rPr>
        <w:t xml:space="preserve"> instalacj</w:t>
      </w:r>
      <w:r w:rsidRPr="00EC6D58">
        <w:rPr>
          <w:rFonts w:eastAsiaTheme="minorEastAsia" w:cs="Arial"/>
          <w:color w:val="000000" w:themeColor="text1"/>
        </w:rPr>
        <w:t>i</w:t>
      </w:r>
      <w:r>
        <w:rPr>
          <w:rFonts w:eastAsiaTheme="minorEastAsia" w:cs="Arial"/>
          <w:color w:val="000000" w:themeColor="text1"/>
        </w:rPr>
        <w:t>,</w:t>
      </w:r>
      <w:r w:rsidRPr="00EC6D58">
        <w:rPr>
          <w:rFonts w:eastAsiaTheme="minorEastAsia" w:cs="Arial"/>
          <w:color w:val="000000" w:themeColor="text1"/>
        </w:rPr>
        <w:t xml:space="preserve"> zgodnie z pkt. I.3.2.4. i </w:t>
      </w:r>
      <w:r w:rsidR="00464007">
        <w:rPr>
          <w:rFonts w:eastAsiaTheme="minorEastAsia" w:cs="Arial"/>
          <w:color w:val="000000" w:themeColor="text1"/>
        </w:rPr>
        <w:t>p</w:t>
      </w:r>
      <w:r w:rsidR="0001107C">
        <w:rPr>
          <w:rFonts w:eastAsiaTheme="minorEastAsia" w:cs="Arial"/>
          <w:color w:val="000000" w:themeColor="text1"/>
        </w:rPr>
        <w:t>kt.</w:t>
      </w:r>
      <w:r w:rsidR="00464007">
        <w:rPr>
          <w:rFonts w:eastAsiaTheme="minorEastAsia" w:cs="Arial"/>
          <w:color w:val="000000" w:themeColor="text1"/>
        </w:rPr>
        <w:t xml:space="preserve"> </w:t>
      </w:r>
      <w:r w:rsidRPr="00EC6D58">
        <w:rPr>
          <w:rFonts w:cs="Arial"/>
        </w:rPr>
        <w:t>I.3.4. decyzji.</w:t>
      </w:r>
      <w:r w:rsidRPr="00EC6D58">
        <w:rPr>
          <w:rFonts w:cs="Arial"/>
        </w:rPr>
        <w:tab/>
      </w:r>
    </w:p>
    <w:p w14:paraId="0D1E312E" w14:textId="28BECEE0" w:rsidR="005C113C" w:rsidRDefault="005C113C" w:rsidP="00F14A76">
      <w:pPr>
        <w:autoSpaceDE w:val="0"/>
        <w:autoSpaceDN w:val="0"/>
        <w:adjustRightInd w:val="0"/>
        <w:spacing w:after="0" w:line="240" w:lineRule="auto"/>
        <w:jc w:val="both"/>
        <w:rPr>
          <w:rFonts w:eastAsiaTheme="minorEastAsia" w:cs="Arial"/>
        </w:rPr>
      </w:pPr>
      <w:r>
        <w:rPr>
          <w:rFonts w:eastAsiaTheme="minorEastAsia" w:cs="Arial"/>
        </w:rPr>
        <w:t>W</w:t>
      </w:r>
      <w:r w:rsidRPr="00A96DB8">
        <w:rPr>
          <w:rFonts w:eastAsiaTheme="minorEastAsia" w:cs="Arial"/>
        </w:rPr>
        <w:t xml:space="preserve"> pełni sprawne urządzenia i </w:t>
      </w:r>
      <w:r w:rsidRPr="0095118F">
        <w:rPr>
          <w:rFonts w:eastAsiaTheme="minorEastAsia" w:cs="Arial"/>
        </w:rPr>
        <w:t xml:space="preserve">podzespoły </w:t>
      </w:r>
      <w:r w:rsidR="0095118F" w:rsidRPr="0095118F">
        <w:rPr>
          <w:rFonts w:eastAsiaTheme="minorEastAsia" w:cs="Arial"/>
        </w:rPr>
        <w:t xml:space="preserve">(np. </w:t>
      </w:r>
      <w:r w:rsidR="0095118F" w:rsidRPr="0095118F">
        <w:rPr>
          <w:rFonts w:eastAsiaTheme="minorEastAsia" w:cs="Arial"/>
          <w:color w:val="000000" w:themeColor="text1"/>
        </w:rPr>
        <w:t>komputery, drukarki, drobne AGD</w:t>
      </w:r>
      <w:r w:rsidR="0095118F" w:rsidRPr="0095118F">
        <w:rPr>
          <w:rFonts w:eastAsiaTheme="minorEastAsia" w:cs="Arial"/>
        </w:rPr>
        <w:t>)</w:t>
      </w:r>
      <w:r w:rsidR="0095118F">
        <w:rPr>
          <w:rFonts w:eastAsiaTheme="minorEastAsia" w:cs="Arial"/>
        </w:rPr>
        <w:t xml:space="preserve"> </w:t>
      </w:r>
      <w:r w:rsidRPr="00A96DB8">
        <w:rPr>
          <w:rFonts w:eastAsiaTheme="minorEastAsia" w:cs="Arial"/>
          <w:color w:val="000000" w:themeColor="text1"/>
        </w:rPr>
        <w:t>zakwalifikowane</w:t>
      </w:r>
      <w:r w:rsidRPr="00B3417F">
        <w:rPr>
          <w:rFonts w:eastAsiaTheme="minorEastAsia" w:cs="Arial"/>
          <w:color w:val="000000" w:themeColor="text1"/>
        </w:rPr>
        <w:t xml:space="preserve"> </w:t>
      </w:r>
      <w:r w:rsidRPr="00A96DB8">
        <w:rPr>
          <w:rFonts w:eastAsiaTheme="minorEastAsia" w:cs="Arial"/>
          <w:color w:val="000000" w:themeColor="text1"/>
        </w:rPr>
        <w:t>pod kątem przydatności do ponownego użycia</w:t>
      </w:r>
      <w:r>
        <w:rPr>
          <w:rFonts w:eastAsiaTheme="minorEastAsia" w:cs="Arial"/>
          <w:color w:val="000000" w:themeColor="text1"/>
        </w:rPr>
        <w:t xml:space="preserve"> </w:t>
      </w:r>
      <w:r w:rsidRPr="00695037">
        <w:rPr>
          <w:rFonts w:cs="Arial"/>
        </w:rPr>
        <w:t>utracą status odpadów</w:t>
      </w:r>
      <w:r>
        <w:rPr>
          <w:rFonts w:cs="Arial"/>
        </w:rPr>
        <w:t xml:space="preserve"> i</w:t>
      </w:r>
      <w:r w:rsidRPr="00695037">
        <w:rPr>
          <w:rFonts w:cs="Arial"/>
        </w:rPr>
        <w:t xml:space="preserve"> staną się produktami do wykorzystania zgodnie z ich pierwotnym przeznaczeniem</w:t>
      </w:r>
      <w:r>
        <w:rPr>
          <w:rFonts w:cs="Arial"/>
        </w:rPr>
        <w:t>. P</w:t>
      </w:r>
      <w:r w:rsidRPr="00A96DB8">
        <w:rPr>
          <w:rFonts w:eastAsiaTheme="minorEastAsia" w:cs="Arial"/>
        </w:rPr>
        <w:t xml:space="preserve">rzekazywane </w:t>
      </w:r>
      <w:r>
        <w:rPr>
          <w:rFonts w:eastAsiaTheme="minorEastAsia" w:cs="Arial"/>
        </w:rPr>
        <w:t xml:space="preserve">będą </w:t>
      </w:r>
      <w:r w:rsidRPr="00A96DB8">
        <w:rPr>
          <w:rFonts w:eastAsiaTheme="minorEastAsia" w:cs="Arial"/>
        </w:rPr>
        <w:t>odbiorcy jako gotowy do użycia produkt.</w:t>
      </w:r>
      <w:r>
        <w:rPr>
          <w:rFonts w:eastAsiaTheme="minorEastAsia" w:cs="Arial"/>
        </w:rPr>
        <w:t xml:space="preserve"> </w:t>
      </w:r>
      <w:r w:rsidRPr="008F77DF">
        <w:rPr>
          <w:rFonts w:cs="Arial"/>
          <w:bCs/>
        </w:rPr>
        <w:t xml:space="preserve">Proces technologiczny </w:t>
      </w:r>
      <w:r w:rsidR="00786049">
        <w:rPr>
          <w:rFonts w:cs="Arial"/>
          <w:bCs/>
        </w:rPr>
        <w:t xml:space="preserve">przetwarzania </w:t>
      </w:r>
      <w:r>
        <w:rPr>
          <w:rFonts w:cs="Arial"/>
          <w:bCs/>
        </w:rPr>
        <w:t>polegał będzie na:</w:t>
      </w:r>
    </w:p>
    <w:p w14:paraId="5A5179F1" w14:textId="0D765558" w:rsidR="005C113C" w:rsidRDefault="005C113C" w:rsidP="00F14A76">
      <w:pPr>
        <w:widowControl w:val="0"/>
        <w:numPr>
          <w:ilvl w:val="0"/>
          <w:numId w:val="56"/>
        </w:numPr>
        <w:suppressAutoHyphens/>
        <w:spacing w:after="0" w:line="240" w:lineRule="auto"/>
        <w:ind w:left="714" w:hanging="357"/>
        <w:jc w:val="both"/>
        <w:rPr>
          <w:iCs/>
          <w:szCs w:val="24"/>
        </w:rPr>
      </w:pPr>
      <w:r>
        <w:rPr>
          <w:szCs w:val="24"/>
        </w:rPr>
        <w:t xml:space="preserve">wydzieleniu </w:t>
      </w:r>
      <w:r w:rsidR="009C7EE8">
        <w:rPr>
          <w:szCs w:val="24"/>
        </w:rPr>
        <w:t>ze strumienia odpadów</w:t>
      </w:r>
      <w:r>
        <w:rPr>
          <w:szCs w:val="24"/>
        </w:rPr>
        <w:t xml:space="preserve"> </w:t>
      </w:r>
      <w:r w:rsidR="009C7EE8">
        <w:rPr>
          <w:szCs w:val="24"/>
        </w:rPr>
        <w:t xml:space="preserve">kierowanych do odzysku urządzeń </w:t>
      </w:r>
      <w:r w:rsidR="009C7EE8">
        <w:rPr>
          <w:szCs w:val="24"/>
        </w:rPr>
        <w:br/>
        <w:t xml:space="preserve">i podzespołów, </w:t>
      </w:r>
      <w:r>
        <w:rPr>
          <w:szCs w:val="24"/>
        </w:rPr>
        <w:t>których wartość rynkowa uzasadnia prowadzenie przygotowania do ponownego użycia</w:t>
      </w:r>
      <w:r w:rsidR="009C7EE8">
        <w:rPr>
          <w:szCs w:val="24"/>
        </w:rPr>
        <w:t xml:space="preserve">, </w:t>
      </w:r>
    </w:p>
    <w:p w14:paraId="02BFF04A" w14:textId="386599DB" w:rsidR="005C113C" w:rsidRDefault="005C113C" w:rsidP="005C113C">
      <w:pPr>
        <w:widowControl w:val="0"/>
        <w:numPr>
          <w:ilvl w:val="0"/>
          <w:numId w:val="56"/>
        </w:numPr>
        <w:suppressAutoHyphens/>
        <w:spacing w:after="0" w:line="240" w:lineRule="auto"/>
        <w:ind w:left="714" w:hanging="357"/>
        <w:jc w:val="both"/>
        <w:rPr>
          <w:iCs/>
          <w:szCs w:val="24"/>
        </w:rPr>
      </w:pPr>
      <w:r>
        <w:rPr>
          <w:szCs w:val="24"/>
        </w:rPr>
        <w:t>sprawdzeni</w:t>
      </w:r>
      <w:r w:rsidR="009C7EE8">
        <w:rPr>
          <w:szCs w:val="24"/>
        </w:rPr>
        <w:t>e</w:t>
      </w:r>
      <w:r>
        <w:rPr>
          <w:szCs w:val="24"/>
        </w:rPr>
        <w:t xml:space="preserve"> czy przyjęte odpady nadają się do ponownego użycia</w:t>
      </w:r>
      <w:r w:rsidR="009C7EE8">
        <w:rPr>
          <w:szCs w:val="24"/>
        </w:rPr>
        <w:t>,</w:t>
      </w:r>
    </w:p>
    <w:p w14:paraId="18720347" w14:textId="23CDFFBA" w:rsidR="005C113C" w:rsidRDefault="00464007" w:rsidP="005C113C">
      <w:pPr>
        <w:widowControl w:val="0"/>
        <w:numPr>
          <w:ilvl w:val="0"/>
          <w:numId w:val="56"/>
        </w:numPr>
        <w:suppressAutoHyphens/>
        <w:spacing w:after="0" w:line="240" w:lineRule="auto"/>
        <w:ind w:left="714" w:hanging="357"/>
        <w:jc w:val="both"/>
        <w:rPr>
          <w:iCs/>
          <w:szCs w:val="24"/>
        </w:rPr>
      </w:pPr>
      <w:r>
        <w:rPr>
          <w:iCs/>
          <w:szCs w:val="24"/>
        </w:rPr>
        <w:t>oględziny</w:t>
      </w:r>
      <w:r w:rsidR="005C113C">
        <w:rPr>
          <w:iCs/>
          <w:szCs w:val="24"/>
        </w:rPr>
        <w:t xml:space="preserve"> określając</w:t>
      </w:r>
      <w:r>
        <w:rPr>
          <w:iCs/>
          <w:szCs w:val="24"/>
        </w:rPr>
        <w:t>e</w:t>
      </w:r>
      <w:r w:rsidR="005C113C">
        <w:rPr>
          <w:iCs/>
          <w:szCs w:val="24"/>
        </w:rPr>
        <w:t xml:space="preserve"> możliwość naprawy, </w:t>
      </w:r>
    </w:p>
    <w:p w14:paraId="06875B1B" w14:textId="72616B84" w:rsidR="005C113C" w:rsidRDefault="00464007" w:rsidP="005C113C">
      <w:pPr>
        <w:widowControl w:val="0"/>
        <w:numPr>
          <w:ilvl w:val="0"/>
          <w:numId w:val="56"/>
        </w:numPr>
        <w:suppressAutoHyphens/>
        <w:spacing w:after="0" w:line="240" w:lineRule="auto"/>
        <w:ind w:left="714" w:hanging="357"/>
        <w:jc w:val="both"/>
        <w:rPr>
          <w:iCs/>
          <w:szCs w:val="24"/>
        </w:rPr>
      </w:pPr>
      <w:r>
        <w:rPr>
          <w:iCs/>
          <w:szCs w:val="24"/>
        </w:rPr>
        <w:t>wykonanie</w:t>
      </w:r>
      <w:r w:rsidR="005C113C">
        <w:rPr>
          <w:iCs/>
          <w:szCs w:val="24"/>
        </w:rPr>
        <w:t xml:space="preserve"> prosty</w:t>
      </w:r>
      <w:r>
        <w:rPr>
          <w:iCs/>
          <w:szCs w:val="24"/>
        </w:rPr>
        <w:t>ch</w:t>
      </w:r>
      <w:r w:rsidR="005C113C">
        <w:rPr>
          <w:iCs/>
          <w:szCs w:val="24"/>
        </w:rPr>
        <w:t xml:space="preserve"> napraw </w:t>
      </w:r>
      <w:r w:rsidR="009C7EE8">
        <w:rPr>
          <w:iCs/>
          <w:szCs w:val="24"/>
        </w:rPr>
        <w:t>i</w:t>
      </w:r>
      <w:r w:rsidR="005C113C">
        <w:rPr>
          <w:iCs/>
          <w:szCs w:val="24"/>
        </w:rPr>
        <w:t xml:space="preserve"> </w:t>
      </w:r>
      <w:r w:rsidR="005C113C">
        <w:rPr>
          <w:szCs w:val="24"/>
        </w:rPr>
        <w:t xml:space="preserve">niezbędnych czynności konserwacji </w:t>
      </w:r>
      <w:r w:rsidR="009C7EE8">
        <w:rPr>
          <w:szCs w:val="24"/>
        </w:rPr>
        <w:t xml:space="preserve">dla zapewnienia jakości </w:t>
      </w:r>
      <w:r w:rsidR="005C113C">
        <w:rPr>
          <w:szCs w:val="24"/>
        </w:rPr>
        <w:t>tj.</w:t>
      </w:r>
    </w:p>
    <w:p w14:paraId="11BEBFD4" w14:textId="77777777" w:rsidR="005C113C" w:rsidRDefault="005C113C" w:rsidP="005C113C">
      <w:pPr>
        <w:widowControl w:val="0"/>
        <w:numPr>
          <w:ilvl w:val="0"/>
          <w:numId w:val="57"/>
        </w:numPr>
        <w:suppressAutoHyphens/>
        <w:spacing w:after="0" w:line="240" w:lineRule="auto"/>
        <w:ind w:left="1418" w:hanging="425"/>
        <w:jc w:val="both"/>
        <w:rPr>
          <w:iCs/>
          <w:szCs w:val="24"/>
        </w:rPr>
      </w:pPr>
      <w:r>
        <w:rPr>
          <w:szCs w:val="24"/>
        </w:rPr>
        <w:t xml:space="preserve">czyszczenie, </w:t>
      </w:r>
    </w:p>
    <w:p w14:paraId="5DD1D126" w14:textId="77777777" w:rsidR="005C113C" w:rsidRDefault="005C113C" w:rsidP="005C113C">
      <w:pPr>
        <w:widowControl w:val="0"/>
        <w:numPr>
          <w:ilvl w:val="0"/>
          <w:numId w:val="57"/>
        </w:numPr>
        <w:suppressAutoHyphens/>
        <w:spacing w:after="0" w:line="240" w:lineRule="auto"/>
        <w:ind w:left="1418" w:hanging="425"/>
        <w:jc w:val="both"/>
        <w:rPr>
          <w:iCs/>
          <w:szCs w:val="24"/>
        </w:rPr>
      </w:pPr>
      <w:r>
        <w:rPr>
          <w:szCs w:val="24"/>
        </w:rPr>
        <w:t>sprawdzenie poprawności działania,</w:t>
      </w:r>
    </w:p>
    <w:p w14:paraId="5551944B" w14:textId="77777777" w:rsidR="005C113C" w:rsidRDefault="005C113C" w:rsidP="005C113C">
      <w:pPr>
        <w:widowControl w:val="0"/>
        <w:numPr>
          <w:ilvl w:val="0"/>
          <w:numId w:val="57"/>
        </w:numPr>
        <w:suppressAutoHyphens/>
        <w:spacing w:after="0" w:line="240" w:lineRule="auto"/>
        <w:ind w:left="1418" w:hanging="425"/>
        <w:jc w:val="both"/>
        <w:rPr>
          <w:iCs/>
          <w:szCs w:val="24"/>
        </w:rPr>
      </w:pPr>
      <w:r>
        <w:rPr>
          <w:szCs w:val="24"/>
        </w:rPr>
        <w:t>sprawdzenie kompletności,</w:t>
      </w:r>
    </w:p>
    <w:p w14:paraId="35B2D3E5" w14:textId="6C5850EA" w:rsidR="005C113C" w:rsidRDefault="005C113C" w:rsidP="005C113C">
      <w:pPr>
        <w:widowControl w:val="0"/>
        <w:numPr>
          <w:ilvl w:val="0"/>
          <w:numId w:val="57"/>
        </w:numPr>
        <w:suppressAutoHyphens/>
        <w:spacing w:after="0" w:line="240" w:lineRule="auto"/>
        <w:ind w:left="1418" w:hanging="425"/>
        <w:jc w:val="both"/>
        <w:rPr>
          <w:iCs/>
          <w:szCs w:val="24"/>
        </w:rPr>
      </w:pPr>
      <w:r>
        <w:rPr>
          <w:szCs w:val="24"/>
        </w:rPr>
        <w:t xml:space="preserve">konserwacja </w:t>
      </w:r>
      <w:r w:rsidR="00464007">
        <w:rPr>
          <w:szCs w:val="24"/>
        </w:rPr>
        <w:t>poprzez</w:t>
      </w:r>
      <w:r>
        <w:rPr>
          <w:szCs w:val="24"/>
        </w:rPr>
        <w:t xml:space="preserve"> m.in. zabezpieczenie połączeń przewodów zasilających,</w:t>
      </w:r>
    </w:p>
    <w:p w14:paraId="2877B915" w14:textId="5898789F" w:rsidR="005C113C" w:rsidRDefault="005C113C" w:rsidP="005C113C">
      <w:pPr>
        <w:widowControl w:val="0"/>
        <w:numPr>
          <w:ilvl w:val="0"/>
          <w:numId w:val="57"/>
        </w:numPr>
        <w:suppressAutoHyphens/>
        <w:spacing w:after="0" w:line="240" w:lineRule="auto"/>
        <w:ind w:left="1418" w:hanging="425"/>
        <w:jc w:val="both"/>
        <w:rPr>
          <w:iCs/>
          <w:szCs w:val="24"/>
        </w:rPr>
      </w:pPr>
      <w:r>
        <w:rPr>
          <w:szCs w:val="24"/>
        </w:rPr>
        <w:t>wymian</w:t>
      </w:r>
      <w:r w:rsidR="00464007">
        <w:rPr>
          <w:szCs w:val="24"/>
        </w:rPr>
        <w:t>a</w:t>
      </w:r>
      <w:r>
        <w:rPr>
          <w:szCs w:val="24"/>
        </w:rPr>
        <w:t xml:space="preserve"> uszkodzonych elementów, </w:t>
      </w:r>
    </w:p>
    <w:p w14:paraId="140419A6" w14:textId="77777777" w:rsidR="005C113C" w:rsidRPr="00630EF0" w:rsidRDefault="005C113C" w:rsidP="005C113C">
      <w:pPr>
        <w:pStyle w:val="Akapitzlist"/>
        <w:widowControl w:val="0"/>
        <w:numPr>
          <w:ilvl w:val="0"/>
          <w:numId w:val="59"/>
        </w:numPr>
        <w:suppressAutoHyphens/>
        <w:spacing w:after="0" w:line="240" w:lineRule="auto"/>
        <w:jc w:val="both"/>
        <w:rPr>
          <w:iCs/>
          <w:szCs w:val="24"/>
        </w:rPr>
      </w:pPr>
      <w:r w:rsidRPr="00630EF0">
        <w:rPr>
          <w:szCs w:val="24"/>
        </w:rPr>
        <w:t xml:space="preserve">magazynowaniu produktów przeznaczonych do ponownego użycia </w:t>
      </w:r>
      <w:r>
        <w:rPr>
          <w:szCs w:val="24"/>
        </w:rPr>
        <w:t xml:space="preserve">odrębnie, </w:t>
      </w:r>
      <w:r>
        <w:rPr>
          <w:szCs w:val="24"/>
        </w:rPr>
        <w:br/>
      </w:r>
      <w:r w:rsidRPr="00630EF0">
        <w:rPr>
          <w:szCs w:val="24"/>
        </w:rPr>
        <w:t xml:space="preserve">w </w:t>
      </w:r>
      <w:r>
        <w:rPr>
          <w:szCs w:val="24"/>
        </w:rPr>
        <w:t>miejscu na ten cel wyznaczonym.”</w:t>
      </w:r>
    </w:p>
    <w:p w14:paraId="352639CD" w14:textId="3159F13C" w:rsidR="00EC6D58" w:rsidRPr="0042449B" w:rsidRDefault="00EC6D58" w:rsidP="00F14A76">
      <w:pPr>
        <w:pStyle w:val="Nagwek2"/>
      </w:pPr>
      <w:r w:rsidRPr="00FF343F">
        <w:t>I.</w:t>
      </w:r>
      <w:r>
        <w:t>3</w:t>
      </w:r>
      <w:r w:rsidRPr="00FF343F">
        <w:t>. W punkcie I.3.2. decyzji podpunkt I.3.2.</w:t>
      </w:r>
      <w:r>
        <w:t>3</w:t>
      </w:r>
      <w:r w:rsidRPr="00FF343F">
        <w:t>. otrzymuje brzmienie:</w:t>
      </w:r>
    </w:p>
    <w:p w14:paraId="7C589F90" w14:textId="148BC3D5" w:rsidR="005C113C" w:rsidRPr="00A96DB8" w:rsidRDefault="00EC6D58" w:rsidP="00804E37">
      <w:pPr>
        <w:rPr>
          <w:b/>
        </w:rPr>
      </w:pPr>
      <w:r w:rsidRPr="00F14A76">
        <w:t>„</w:t>
      </w:r>
      <w:r w:rsidR="005C113C" w:rsidRPr="00F14A76">
        <w:t>I.3.2.3. Linia ręcznego przetwarzania sprzętu pozostałego (komputery, drukarki, drobne AGD wymagające ręcznego demontażu, sprzęt ni</w:t>
      </w:r>
      <w:r w:rsidR="005C113C" w:rsidRPr="00A96DB8">
        <w:t>etypowy):</w:t>
      </w:r>
    </w:p>
    <w:p w14:paraId="3A08D1BA" w14:textId="77777777" w:rsidR="00EC6D58" w:rsidRDefault="005C113C" w:rsidP="00EC6D58">
      <w:pPr>
        <w:tabs>
          <w:tab w:val="left" w:pos="0"/>
        </w:tabs>
        <w:autoSpaceDE w:val="0"/>
        <w:autoSpaceDN w:val="0"/>
        <w:adjustRightInd w:val="0"/>
        <w:spacing w:before="120" w:after="0" w:line="240" w:lineRule="auto"/>
        <w:jc w:val="both"/>
        <w:rPr>
          <w:rFonts w:eastAsiaTheme="minorEastAsia" w:cs="Arial"/>
        </w:rPr>
      </w:pPr>
      <w:bookmarkStart w:id="3" w:name="_Hlk170287601"/>
      <w:r w:rsidRPr="00A96DB8">
        <w:rPr>
          <w:rFonts w:eastAsiaTheme="minorEastAsia" w:cs="Arial"/>
          <w:color w:val="000000" w:themeColor="text1"/>
        </w:rPr>
        <w:t xml:space="preserve">Na małych stołach demontażowych będzie odbywało się ręczne, wstępne rozdrobnienie sprzętu na części jednolite materiałowo (metale żelazne i nieżelazne, płytki obwodów drukowanych, guma, tworzywa sztuczne, szkło, kable i inne elementy w zależności od aktualnie przerabianego surowca), które następnie będą umieszczane w poszczególnych, specjalnie do tego przeznaczonych, opisanych pojemnikach </w:t>
      </w:r>
      <w:r w:rsidRPr="00A96DB8">
        <w:rPr>
          <w:rFonts w:eastAsiaTheme="minorEastAsia" w:cs="Arial"/>
          <w:color w:val="000000" w:themeColor="text1"/>
        </w:rPr>
        <w:br/>
        <w:t xml:space="preserve">i magazynowane w sektorze odpadów innych niż niebezpieczne do ilości transportowej. Na tym etapie wydzielone </w:t>
      </w:r>
      <w:r w:rsidR="00EC6D58">
        <w:rPr>
          <w:rFonts w:eastAsiaTheme="minorEastAsia" w:cs="Arial"/>
          <w:color w:val="000000" w:themeColor="text1"/>
        </w:rPr>
        <w:t>będą</w:t>
      </w:r>
      <w:r w:rsidRPr="00A96DB8">
        <w:rPr>
          <w:rFonts w:eastAsiaTheme="minorEastAsia" w:cs="Arial"/>
          <w:color w:val="000000" w:themeColor="text1"/>
        </w:rPr>
        <w:t xml:space="preserve"> również odpady niebezpieczne, które będą przekazywane do sektora magazynowania odpadów niebezpiecznych. </w:t>
      </w:r>
      <w:r w:rsidRPr="00A96DB8">
        <w:rPr>
          <w:rFonts w:eastAsiaTheme="minorEastAsia" w:cs="Arial"/>
        </w:rPr>
        <w:t>Wszystkie wysegregowane ww. odpady nie stanowiące wartości użytkowych dla Spółki przekazywane będą zgodnie z hierarchią postępowania z odpadami innym odbiorcom</w:t>
      </w:r>
      <w:r w:rsidRPr="00A96DB8">
        <w:rPr>
          <w:rFonts w:eastAsia="TimesNewRoman" w:cs="Arial"/>
        </w:rPr>
        <w:t xml:space="preserve"> </w:t>
      </w:r>
      <w:r w:rsidRPr="00A96DB8">
        <w:rPr>
          <w:rFonts w:eastAsiaTheme="minorEastAsia" w:cs="Arial"/>
        </w:rPr>
        <w:t>posiadaj</w:t>
      </w:r>
      <w:r w:rsidRPr="00A96DB8">
        <w:rPr>
          <w:rFonts w:eastAsia="TimesNewRoman" w:cs="Arial"/>
        </w:rPr>
        <w:t>ą</w:t>
      </w:r>
      <w:r w:rsidRPr="00A96DB8">
        <w:rPr>
          <w:rFonts w:eastAsiaTheme="minorEastAsia" w:cs="Arial"/>
        </w:rPr>
        <w:t xml:space="preserve">cym stosowne decyzje w zakresie gospodarki odpadami do zagospodarowania. </w:t>
      </w:r>
      <w:bookmarkEnd w:id="3"/>
    </w:p>
    <w:p w14:paraId="7CCFFBDC" w14:textId="37F32EE2" w:rsidR="00EC6D58" w:rsidRPr="00EC6D58" w:rsidRDefault="00EC6D58" w:rsidP="00F14A76">
      <w:pPr>
        <w:tabs>
          <w:tab w:val="left" w:pos="0"/>
        </w:tabs>
        <w:autoSpaceDE w:val="0"/>
        <w:autoSpaceDN w:val="0"/>
        <w:adjustRightInd w:val="0"/>
        <w:spacing w:before="120" w:after="120" w:line="240" w:lineRule="auto"/>
        <w:jc w:val="both"/>
        <w:rPr>
          <w:rFonts w:eastAsiaTheme="minorEastAsia" w:cs="Arial"/>
          <w:color w:val="000000" w:themeColor="text1"/>
        </w:rPr>
      </w:pPr>
      <w:r>
        <w:rPr>
          <w:rFonts w:eastAsiaTheme="minorEastAsia" w:cs="Arial"/>
        </w:rPr>
        <w:t>Wysegregowane o</w:t>
      </w:r>
      <w:r w:rsidRPr="00EC6D58">
        <w:rPr>
          <w:rFonts w:eastAsiaTheme="minorEastAsia" w:cs="Arial"/>
        </w:rPr>
        <w:t xml:space="preserve">dpady </w:t>
      </w:r>
      <w:r w:rsidRPr="00EC6D58">
        <w:rPr>
          <w:rFonts w:eastAsiaTheme="minorEastAsia" w:cs="Arial"/>
          <w:color w:val="000000" w:themeColor="text1"/>
        </w:rPr>
        <w:t xml:space="preserve">tworzyw sztucznych o kodzie 19 12 04 i </w:t>
      </w:r>
      <w:r w:rsidRPr="00EC6D58">
        <w:rPr>
          <w:rFonts w:eastAsiaTheme="minorEastAsia" w:cs="Arial"/>
        </w:rPr>
        <w:t xml:space="preserve">płytki </w:t>
      </w:r>
      <w:r w:rsidRPr="00EC6D58">
        <w:rPr>
          <w:rFonts w:eastAsiaTheme="minorEastAsia" w:cs="Arial"/>
          <w:color w:val="000000" w:themeColor="text1"/>
        </w:rPr>
        <w:t xml:space="preserve">obwodów drukowanych o kodach 16 02 15* i 16 02 16 </w:t>
      </w:r>
      <w:r w:rsidRPr="00EC6D58">
        <w:rPr>
          <w:rFonts w:eastAsiaTheme="minorEastAsia" w:cs="Arial"/>
        </w:rPr>
        <w:t xml:space="preserve">posiadające wartości użytkowe </w:t>
      </w:r>
      <w:r w:rsidRPr="00EC6D58">
        <w:rPr>
          <w:rFonts w:eastAsiaTheme="minorEastAsia" w:cs="Arial"/>
          <w:color w:val="000000" w:themeColor="text1"/>
        </w:rPr>
        <w:t>poddawane będą procesom przetwarzania we własnej instalacji</w:t>
      </w:r>
      <w:r>
        <w:rPr>
          <w:rFonts w:eastAsiaTheme="minorEastAsia" w:cs="Arial"/>
          <w:color w:val="000000" w:themeColor="text1"/>
        </w:rPr>
        <w:t>,</w:t>
      </w:r>
      <w:r w:rsidRPr="00EC6D58">
        <w:rPr>
          <w:rFonts w:eastAsiaTheme="minorEastAsia" w:cs="Arial"/>
          <w:color w:val="000000" w:themeColor="text1"/>
        </w:rPr>
        <w:t xml:space="preserve"> zgodnie z pkt. I.3.2.4. i </w:t>
      </w:r>
      <w:r w:rsidR="0001107C">
        <w:rPr>
          <w:rFonts w:eastAsiaTheme="minorEastAsia" w:cs="Arial"/>
          <w:color w:val="000000" w:themeColor="text1"/>
        </w:rPr>
        <w:t xml:space="preserve">pkt. </w:t>
      </w:r>
      <w:r w:rsidRPr="00EC6D58">
        <w:rPr>
          <w:rFonts w:cs="Arial"/>
        </w:rPr>
        <w:t>I.3.4. decyzji.</w:t>
      </w:r>
      <w:r w:rsidRPr="00EC6D58">
        <w:rPr>
          <w:rFonts w:cs="Arial"/>
        </w:rPr>
        <w:tab/>
      </w:r>
    </w:p>
    <w:p w14:paraId="7B906982" w14:textId="1331A5E5" w:rsidR="0001107C" w:rsidRDefault="005C113C" w:rsidP="00F14A76">
      <w:pPr>
        <w:autoSpaceDE w:val="0"/>
        <w:autoSpaceDN w:val="0"/>
        <w:adjustRightInd w:val="0"/>
        <w:spacing w:after="0" w:line="240" w:lineRule="auto"/>
        <w:jc w:val="both"/>
        <w:rPr>
          <w:rFonts w:eastAsiaTheme="minorEastAsia" w:cs="Arial"/>
        </w:rPr>
      </w:pPr>
      <w:r>
        <w:rPr>
          <w:rFonts w:eastAsiaTheme="minorEastAsia" w:cs="Arial"/>
        </w:rPr>
        <w:lastRenderedPageBreak/>
        <w:t>W</w:t>
      </w:r>
      <w:r w:rsidRPr="00A96DB8">
        <w:rPr>
          <w:rFonts w:eastAsiaTheme="minorEastAsia" w:cs="Arial"/>
        </w:rPr>
        <w:t xml:space="preserve"> pełni sprawne urządzenia i podzespoły</w:t>
      </w:r>
      <w:r>
        <w:rPr>
          <w:rFonts w:eastAsiaTheme="minorEastAsia" w:cs="Arial"/>
        </w:rPr>
        <w:t xml:space="preserve"> </w:t>
      </w:r>
      <w:r w:rsidRPr="00A96DB8">
        <w:rPr>
          <w:rFonts w:eastAsiaTheme="minorEastAsia" w:cs="Arial"/>
          <w:color w:val="000000" w:themeColor="text1"/>
        </w:rPr>
        <w:t>zakwalifikowane</w:t>
      </w:r>
      <w:r w:rsidRPr="00B3417F">
        <w:rPr>
          <w:rFonts w:eastAsiaTheme="minorEastAsia" w:cs="Arial"/>
          <w:color w:val="000000" w:themeColor="text1"/>
        </w:rPr>
        <w:t xml:space="preserve"> </w:t>
      </w:r>
      <w:r w:rsidRPr="00A96DB8">
        <w:rPr>
          <w:rFonts w:eastAsiaTheme="minorEastAsia" w:cs="Arial"/>
          <w:color w:val="000000" w:themeColor="text1"/>
        </w:rPr>
        <w:t>pod kątem przydatności do ponownego użycia</w:t>
      </w:r>
      <w:r>
        <w:rPr>
          <w:rFonts w:eastAsiaTheme="minorEastAsia" w:cs="Arial"/>
          <w:color w:val="000000" w:themeColor="text1"/>
        </w:rPr>
        <w:t xml:space="preserve"> </w:t>
      </w:r>
      <w:r w:rsidRPr="00695037">
        <w:rPr>
          <w:rFonts w:cs="Arial"/>
        </w:rPr>
        <w:t>utracą status odpadów</w:t>
      </w:r>
      <w:r>
        <w:rPr>
          <w:rFonts w:cs="Arial"/>
        </w:rPr>
        <w:t xml:space="preserve"> i</w:t>
      </w:r>
      <w:r w:rsidRPr="00695037">
        <w:rPr>
          <w:rFonts w:cs="Arial"/>
        </w:rPr>
        <w:t xml:space="preserve"> staną się produktami do wykorzystania zgodnie z ich pierwotnym przeznaczeniem</w:t>
      </w:r>
      <w:r>
        <w:rPr>
          <w:rFonts w:cs="Arial"/>
        </w:rPr>
        <w:t>. P</w:t>
      </w:r>
      <w:r w:rsidRPr="00A96DB8">
        <w:rPr>
          <w:rFonts w:eastAsiaTheme="minorEastAsia" w:cs="Arial"/>
        </w:rPr>
        <w:t xml:space="preserve">rzekazywane </w:t>
      </w:r>
      <w:r>
        <w:rPr>
          <w:rFonts w:eastAsiaTheme="minorEastAsia" w:cs="Arial"/>
        </w:rPr>
        <w:t xml:space="preserve">będą </w:t>
      </w:r>
      <w:r w:rsidRPr="00A96DB8">
        <w:rPr>
          <w:rFonts w:eastAsiaTheme="minorEastAsia" w:cs="Arial"/>
        </w:rPr>
        <w:t>odbiorcy jako gotowy do użycia produkt.</w:t>
      </w:r>
      <w:r>
        <w:rPr>
          <w:rFonts w:eastAsiaTheme="minorEastAsia" w:cs="Arial"/>
        </w:rPr>
        <w:t xml:space="preserve"> </w:t>
      </w:r>
      <w:r w:rsidR="0001107C" w:rsidRPr="008F77DF">
        <w:rPr>
          <w:rFonts w:cs="Arial"/>
          <w:bCs/>
        </w:rPr>
        <w:t xml:space="preserve">Proces technologiczny </w:t>
      </w:r>
      <w:r w:rsidR="0001107C">
        <w:rPr>
          <w:rFonts w:cs="Arial"/>
          <w:bCs/>
        </w:rPr>
        <w:t>przetwarzania polegał będzie na:</w:t>
      </w:r>
    </w:p>
    <w:p w14:paraId="6E2CA54C" w14:textId="77777777" w:rsidR="0001107C" w:rsidRDefault="0001107C" w:rsidP="00F14A76">
      <w:pPr>
        <w:widowControl w:val="0"/>
        <w:numPr>
          <w:ilvl w:val="0"/>
          <w:numId w:val="56"/>
        </w:numPr>
        <w:suppressAutoHyphens/>
        <w:spacing w:after="0" w:line="240" w:lineRule="auto"/>
        <w:ind w:left="714" w:hanging="357"/>
        <w:jc w:val="both"/>
        <w:rPr>
          <w:iCs/>
          <w:szCs w:val="24"/>
        </w:rPr>
      </w:pPr>
      <w:r>
        <w:rPr>
          <w:szCs w:val="24"/>
        </w:rPr>
        <w:t xml:space="preserve">wydzieleniu ze strumienia odpadów kierowanych do odzysku urządzeń </w:t>
      </w:r>
      <w:r>
        <w:rPr>
          <w:szCs w:val="24"/>
        </w:rPr>
        <w:br/>
        <w:t xml:space="preserve">i podzespołów, których wartość rynkowa uzasadnia prowadzenie przygotowania do ponownego użycia, </w:t>
      </w:r>
    </w:p>
    <w:p w14:paraId="41CE453A" w14:textId="77777777" w:rsidR="0001107C" w:rsidRDefault="0001107C" w:rsidP="0001107C">
      <w:pPr>
        <w:widowControl w:val="0"/>
        <w:numPr>
          <w:ilvl w:val="0"/>
          <w:numId w:val="56"/>
        </w:numPr>
        <w:suppressAutoHyphens/>
        <w:spacing w:after="0" w:line="240" w:lineRule="auto"/>
        <w:ind w:left="714" w:hanging="357"/>
        <w:jc w:val="both"/>
        <w:rPr>
          <w:iCs/>
          <w:szCs w:val="24"/>
        </w:rPr>
      </w:pPr>
      <w:r>
        <w:rPr>
          <w:szCs w:val="24"/>
        </w:rPr>
        <w:t>sprawdzenie czy przyjęte odpady nadają się do ponownego użycia,</w:t>
      </w:r>
    </w:p>
    <w:p w14:paraId="21429C36" w14:textId="77777777" w:rsidR="0001107C" w:rsidRDefault="0001107C" w:rsidP="0001107C">
      <w:pPr>
        <w:widowControl w:val="0"/>
        <w:numPr>
          <w:ilvl w:val="0"/>
          <w:numId w:val="56"/>
        </w:numPr>
        <w:suppressAutoHyphens/>
        <w:spacing w:after="0" w:line="240" w:lineRule="auto"/>
        <w:ind w:left="714" w:hanging="357"/>
        <w:jc w:val="both"/>
        <w:rPr>
          <w:iCs/>
          <w:szCs w:val="24"/>
        </w:rPr>
      </w:pPr>
      <w:r>
        <w:rPr>
          <w:iCs/>
          <w:szCs w:val="24"/>
        </w:rPr>
        <w:t xml:space="preserve">oględziny określające możliwość naprawy, </w:t>
      </w:r>
    </w:p>
    <w:p w14:paraId="136F8ACD" w14:textId="77777777" w:rsidR="0001107C" w:rsidRDefault="0001107C" w:rsidP="0001107C">
      <w:pPr>
        <w:widowControl w:val="0"/>
        <w:numPr>
          <w:ilvl w:val="0"/>
          <w:numId w:val="56"/>
        </w:numPr>
        <w:suppressAutoHyphens/>
        <w:spacing w:after="0" w:line="240" w:lineRule="auto"/>
        <w:ind w:left="714" w:hanging="357"/>
        <w:jc w:val="both"/>
        <w:rPr>
          <w:iCs/>
          <w:szCs w:val="24"/>
        </w:rPr>
      </w:pPr>
      <w:r>
        <w:rPr>
          <w:iCs/>
          <w:szCs w:val="24"/>
        </w:rPr>
        <w:t xml:space="preserve">wykonanie prostych napraw i </w:t>
      </w:r>
      <w:r>
        <w:rPr>
          <w:szCs w:val="24"/>
        </w:rPr>
        <w:t>niezbędnych czynności konserwacji dla zapewnienia jakości tj.</w:t>
      </w:r>
    </w:p>
    <w:p w14:paraId="392CA361" w14:textId="77777777" w:rsidR="0001107C" w:rsidRDefault="0001107C" w:rsidP="0001107C">
      <w:pPr>
        <w:widowControl w:val="0"/>
        <w:numPr>
          <w:ilvl w:val="0"/>
          <w:numId w:val="57"/>
        </w:numPr>
        <w:suppressAutoHyphens/>
        <w:spacing w:after="0" w:line="240" w:lineRule="auto"/>
        <w:ind w:left="1418" w:hanging="425"/>
        <w:jc w:val="both"/>
        <w:rPr>
          <w:iCs/>
          <w:szCs w:val="24"/>
        </w:rPr>
      </w:pPr>
      <w:r>
        <w:rPr>
          <w:szCs w:val="24"/>
        </w:rPr>
        <w:t xml:space="preserve">czyszczenie, </w:t>
      </w:r>
    </w:p>
    <w:p w14:paraId="00848FF7" w14:textId="77777777" w:rsidR="0001107C" w:rsidRDefault="0001107C" w:rsidP="0001107C">
      <w:pPr>
        <w:widowControl w:val="0"/>
        <w:numPr>
          <w:ilvl w:val="0"/>
          <w:numId w:val="57"/>
        </w:numPr>
        <w:suppressAutoHyphens/>
        <w:spacing w:after="0" w:line="240" w:lineRule="auto"/>
        <w:ind w:left="1418" w:hanging="425"/>
        <w:jc w:val="both"/>
        <w:rPr>
          <w:iCs/>
          <w:szCs w:val="24"/>
        </w:rPr>
      </w:pPr>
      <w:r>
        <w:rPr>
          <w:szCs w:val="24"/>
        </w:rPr>
        <w:t>sprawdzenie poprawności działania,</w:t>
      </w:r>
    </w:p>
    <w:p w14:paraId="7893B465" w14:textId="77777777" w:rsidR="0001107C" w:rsidRDefault="0001107C" w:rsidP="0001107C">
      <w:pPr>
        <w:widowControl w:val="0"/>
        <w:numPr>
          <w:ilvl w:val="0"/>
          <w:numId w:val="57"/>
        </w:numPr>
        <w:suppressAutoHyphens/>
        <w:spacing w:after="0" w:line="240" w:lineRule="auto"/>
        <w:ind w:left="1418" w:hanging="425"/>
        <w:jc w:val="both"/>
        <w:rPr>
          <w:iCs/>
          <w:szCs w:val="24"/>
        </w:rPr>
      </w:pPr>
      <w:r>
        <w:rPr>
          <w:szCs w:val="24"/>
        </w:rPr>
        <w:t>sprawdzenie kompletności,</w:t>
      </w:r>
    </w:p>
    <w:p w14:paraId="557C7356" w14:textId="77777777" w:rsidR="0001107C" w:rsidRDefault="0001107C" w:rsidP="0001107C">
      <w:pPr>
        <w:widowControl w:val="0"/>
        <w:numPr>
          <w:ilvl w:val="0"/>
          <w:numId w:val="57"/>
        </w:numPr>
        <w:suppressAutoHyphens/>
        <w:spacing w:after="0" w:line="240" w:lineRule="auto"/>
        <w:ind w:left="1418" w:hanging="425"/>
        <w:jc w:val="both"/>
        <w:rPr>
          <w:iCs/>
          <w:szCs w:val="24"/>
        </w:rPr>
      </w:pPr>
      <w:r>
        <w:rPr>
          <w:szCs w:val="24"/>
        </w:rPr>
        <w:t>konserwacja poprzez m.in. zabezpieczenie połączeń przewodów zasilających,</w:t>
      </w:r>
    </w:p>
    <w:p w14:paraId="22619E29" w14:textId="77777777" w:rsidR="0001107C" w:rsidRDefault="0001107C" w:rsidP="0001107C">
      <w:pPr>
        <w:widowControl w:val="0"/>
        <w:numPr>
          <w:ilvl w:val="0"/>
          <w:numId w:val="57"/>
        </w:numPr>
        <w:suppressAutoHyphens/>
        <w:spacing w:after="0" w:line="240" w:lineRule="auto"/>
        <w:ind w:left="1418" w:hanging="425"/>
        <w:jc w:val="both"/>
        <w:rPr>
          <w:iCs/>
          <w:szCs w:val="24"/>
        </w:rPr>
      </w:pPr>
      <w:r>
        <w:rPr>
          <w:szCs w:val="24"/>
        </w:rPr>
        <w:t xml:space="preserve">wymiana uszkodzonych elementów, </w:t>
      </w:r>
    </w:p>
    <w:p w14:paraId="15FD3E4C" w14:textId="77777777" w:rsidR="0001107C" w:rsidRPr="00630EF0" w:rsidRDefault="0001107C" w:rsidP="0001107C">
      <w:pPr>
        <w:pStyle w:val="Akapitzlist"/>
        <w:widowControl w:val="0"/>
        <w:numPr>
          <w:ilvl w:val="0"/>
          <w:numId w:val="59"/>
        </w:numPr>
        <w:suppressAutoHyphens/>
        <w:spacing w:after="0" w:line="240" w:lineRule="auto"/>
        <w:jc w:val="both"/>
        <w:rPr>
          <w:iCs/>
          <w:szCs w:val="24"/>
        </w:rPr>
      </w:pPr>
      <w:r w:rsidRPr="00630EF0">
        <w:rPr>
          <w:szCs w:val="24"/>
        </w:rPr>
        <w:t xml:space="preserve">magazynowaniu produktów przeznaczonych do ponownego użycia </w:t>
      </w:r>
      <w:r>
        <w:rPr>
          <w:szCs w:val="24"/>
        </w:rPr>
        <w:t xml:space="preserve">odrębnie, </w:t>
      </w:r>
      <w:r>
        <w:rPr>
          <w:szCs w:val="24"/>
        </w:rPr>
        <w:br/>
      </w:r>
      <w:r w:rsidRPr="00630EF0">
        <w:rPr>
          <w:szCs w:val="24"/>
        </w:rPr>
        <w:t xml:space="preserve">w </w:t>
      </w:r>
      <w:r>
        <w:rPr>
          <w:szCs w:val="24"/>
        </w:rPr>
        <w:t>miejscu na ten cel wyznaczonym.”</w:t>
      </w:r>
    </w:p>
    <w:p w14:paraId="636B6627" w14:textId="6B25F90D" w:rsidR="00A937F0" w:rsidRPr="00D1112C" w:rsidRDefault="00A937F0" w:rsidP="00804E37">
      <w:pPr>
        <w:pStyle w:val="Nagwek2"/>
        <w:spacing w:before="120"/>
      </w:pPr>
      <w:r w:rsidRPr="00D1112C">
        <w:t>I.</w:t>
      </w:r>
      <w:r w:rsidR="00C625EB">
        <w:t>4</w:t>
      </w:r>
      <w:r w:rsidRPr="00D1112C">
        <w:t>. W punkcie II. decyzji</w:t>
      </w:r>
      <w:r w:rsidR="00786049">
        <w:t xml:space="preserve"> podpunkt II.2 otrzymuje brzmienie:</w:t>
      </w:r>
    </w:p>
    <w:p w14:paraId="79E1F241" w14:textId="1F02101B" w:rsidR="00786049" w:rsidRPr="00F14A76" w:rsidRDefault="00786049" w:rsidP="00804E37">
      <w:bookmarkStart w:id="4" w:name="_Hlk170377873"/>
      <w:r w:rsidRPr="00F14A76">
        <w:t>„II.2.</w:t>
      </w:r>
      <w:r w:rsidRPr="00F14A76">
        <w:tab/>
        <w:t>Dopuszczalne rodzaje i ilości wytwarzanych odpadów</w:t>
      </w:r>
    </w:p>
    <w:bookmarkEnd w:id="4"/>
    <w:p w14:paraId="5FB0CF93" w14:textId="5D8934BF" w:rsidR="00786049" w:rsidRPr="00A96DB8" w:rsidRDefault="00786049" w:rsidP="00F14A76">
      <w:pPr>
        <w:spacing w:before="120" w:line="276" w:lineRule="auto"/>
        <w:jc w:val="both"/>
        <w:rPr>
          <w:rFonts w:cs="Arial"/>
        </w:rPr>
      </w:pPr>
      <w:r w:rsidRPr="00A96DB8">
        <w:rPr>
          <w:rFonts w:cs="Arial"/>
          <w:b/>
        </w:rPr>
        <w:t>II.2.1.</w:t>
      </w:r>
      <w:r w:rsidRPr="00A96DB8">
        <w:rPr>
          <w:rFonts w:cs="Arial"/>
          <w:b/>
        </w:rPr>
        <w:tab/>
      </w:r>
      <w:r w:rsidRPr="00A96DB8">
        <w:rPr>
          <w:rFonts w:cs="Arial"/>
        </w:rPr>
        <w:t>Odpady inne niż niebezpieczne</w:t>
      </w:r>
    </w:p>
    <w:p w14:paraId="2C660D12" w14:textId="2D30A0F8" w:rsidR="00A937F0" w:rsidRPr="00D1112C" w:rsidRDefault="00A937F0" w:rsidP="004530AF">
      <w:pPr>
        <w:spacing w:after="120" w:line="240" w:lineRule="auto"/>
        <w:jc w:val="both"/>
        <w:rPr>
          <w:sz w:val="20"/>
        </w:rPr>
      </w:pPr>
      <w:r w:rsidRPr="00D1112C">
        <w:rPr>
          <w:sz w:val="20"/>
        </w:rPr>
        <w:t xml:space="preserve">Tabela 2 </w:t>
      </w:r>
    </w:p>
    <w:tbl>
      <w:tblPr>
        <w:tblStyle w:val="Tabela-Siatka1"/>
        <w:tblW w:w="5000" w:type="pct"/>
        <w:tblLook w:val="0020" w:firstRow="1" w:lastRow="0" w:firstColumn="0" w:lastColumn="0" w:noHBand="0" w:noVBand="0"/>
        <w:tblCaption w:val="Dopuszczone do wytworzenia odpady inne niz niebezpieczne"/>
        <w:tblDescription w:val="Tabela zawiera kod odpadu, żródło jego powstania odpadów, podstawowy sklad i właściwosci odpadów wraz z podaniem dopuszczalnych do wytworzenia ilości. Tabela zawiera łaczone i scalone komórki."/>
      </w:tblPr>
      <w:tblGrid>
        <w:gridCol w:w="937"/>
        <w:gridCol w:w="1006"/>
        <w:gridCol w:w="1399"/>
        <w:gridCol w:w="1927"/>
        <w:gridCol w:w="2461"/>
        <w:gridCol w:w="1332"/>
      </w:tblGrid>
      <w:tr w:rsidR="00A937F0" w:rsidRPr="00D8735D" w14:paraId="3396AA28" w14:textId="77777777" w:rsidTr="00786049">
        <w:trPr>
          <w:trHeight w:val="20"/>
          <w:tblHeader/>
        </w:trPr>
        <w:tc>
          <w:tcPr>
            <w:tcW w:w="517" w:type="pct"/>
            <w:vAlign w:val="center"/>
          </w:tcPr>
          <w:p w14:paraId="621035CB" w14:textId="77777777" w:rsidR="00A937F0" w:rsidRPr="00D8735D" w:rsidRDefault="00A937F0" w:rsidP="004530AF">
            <w:pPr>
              <w:jc w:val="center"/>
              <w:rPr>
                <w:rFonts w:cs="Arial"/>
                <w:b/>
                <w:sz w:val="16"/>
                <w:szCs w:val="16"/>
              </w:rPr>
            </w:pPr>
            <w:bookmarkStart w:id="5" w:name="_Hlk2686332"/>
            <w:bookmarkStart w:id="6" w:name="_Hlk1716620"/>
            <w:bookmarkStart w:id="7" w:name="_Hlk1981285"/>
            <w:r w:rsidRPr="00D8735D">
              <w:rPr>
                <w:rFonts w:cs="Arial"/>
                <w:b/>
                <w:sz w:val="16"/>
                <w:szCs w:val="16"/>
              </w:rPr>
              <w:t>Lp.</w:t>
            </w:r>
          </w:p>
        </w:tc>
        <w:tc>
          <w:tcPr>
            <w:tcW w:w="555" w:type="pct"/>
            <w:vAlign w:val="center"/>
          </w:tcPr>
          <w:p w14:paraId="22EC86D0" w14:textId="77777777" w:rsidR="00A937F0" w:rsidRPr="00D8735D" w:rsidRDefault="00A937F0" w:rsidP="004530AF">
            <w:pPr>
              <w:jc w:val="center"/>
              <w:rPr>
                <w:rFonts w:cs="Arial"/>
                <w:b/>
                <w:sz w:val="16"/>
                <w:szCs w:val="16"/>
              </w:rPr>
            </w:pPr>
            <w:r w:rsidRPr="00D8735D">
              <w:rPr>
                <w:rFonts w:cs="Arial"/>
                <w:b/>
                <w:sz w:val="16"/>
                <w:szCs w:val="16"/>
              </w:rPr>
              <w:t>Kod odpadów</w:t>
            </w:r>
          </w:p>
        </w:tc>
        <w:tc>
          <w:tcPr>
            <w:tcW w:w="772" w:type="pct"/>
            <w:vAlign w:val="center"/>
          </w:tcPr>
          <w:p w14:paraId="66FC99C6" w14:textId="77777777" w:rsidR="00A937F0" w:rsidRPr="00D8735D" w:rsidRDefault="00A937F0" w:rsidP="004530AF">
            <w:pPr>
              <w:jc w:val="center"/>
              <w:rPr>
                <w:rFonts w:cs="Arial"/>
                <w:b/>
                <w:sz w:val="16"/>
                <w:szCs w:val="16"/>
              </w:rPr>
            </w:pPr>
            <w:r w:rsidRPr="00D8735D">
              <w:rPr>
                <w:rFonts w:cs="Arial"/>
                <w:b/>
                <w:sz w:val="16"/>
                <w:szCs w:val="16"/>
              </w:rPr>
              <w:t>Rodzaj odpadu</w:t>
            </w:r>
          </w:p>
        </w:tc>
        <w:tc>
          <w:tcPr>
            <w:tcW w:w="1063" w:type="pct"/>
            <w:vAlign w:val="center"/>
          </w:tcPr>
          <w:p w14:paraId="03A43453" w14:textId="77777777" w:rsidR="00A937F0" w:rsidRPr="00D8735D" w:rsidRDefault="00A937F0" w:rsidP="004530AF">
            <w:pPr>
              <w:jc w:val="center"/>
              <w:rPr>
                <w:rFonts w:cs="Arial"/>
                <w:b/>
                <w:sz w:val="16"/>
                <w:szCs w:val="16"/>
              </w:rPr>
            </w:pPr>
            <w:r w:rsidRPr="00D8735D">
              <w:rPr>
                <w:rFonts w:cs="Arial"/>
                <w:b/>
                <w:sz w:val="16"/>
                <w:szCs w:val="16"/>
              </w:rPr>
              <w:t>Źródło powstawania odpadów</w:t>
            </w:r>
          </w:p>
        </w:tc>
        <w:tc>
          <w:tcPr>
            <w:tcW w:w="1358" w:type="pct"/>
            <w:vAlign w:val="center"/>
          </w:tcPr>
          <w:p w14:paraId="0F370F45" w14:textId="196B5531" w:rsidR="00A937F0" w:rsidRPr="00D8735D" w:rsidRDefault="00A937F0" w:rsidP="004530AF">
            <w:pPr>
              <w:jc w:val="center"/>
              <w:rPr>
                <w:rFonts w:cs="Arial"/>
                <w:b/>
                <w:sz w:val="16"/>
                <w:szCs w:val="16"/>
              </w:rPr>
            </w:pPr>
            <w:r w:rsidRPr="00D8735D">
              <w:rPr>
                <w:rFonts w:cs="Arial"/>
                <w:b/>
                <w:sz w:val="16"/>
                <w:szCs w:val="16"/>
              </w:rPr>
              <w:t>Podstawowy skład chemiczny</w:t>
            </w:r>
            <w:r w:rsidR="001E7E3E" w:rsidRPr="00D8735D">
              <w:rPr>
                <w:rFonts w:cs="Arial"/>
                <w:b/>
                <w:sz w:val="16"/>
                <w:szCs w:val="16"/>
              </w:rPr>
              <w:t xml:space="preserve"> </w:t>
            </w:r>
            <w:r w:rsidRPr="00D8735D">
              <w:rPr>
                <w:rFonts w:cs="Arial"/>
                <w:b/>
                <w:sz w:val="16"/>
                <w:szCs w:val="16"/>
              </w:rPr>
              <w:t>i właściwości odpadu</w:t>
            </w:r>
          </w:p>
        </w:tc>
        <w:tc>
          <w:tcPr>
            <w:tcW w:w="735" w:type="pct"/>
            <w:vAlign w:val="center"/>
          </w:tcPr>
          <w:p w14:paraId="75E6872E" w14:textId="77777777" w:rsidR="004530AF" w:rsidRPr="00D8735D" w:rsidRDefault="00A937F0" w:rsidP="004530AF">
            <w:pPr>
              <w:jc w:val="center"/>
              <w:rPr>
                <w:rStyle w:val="Domylnaczcionkaakapitu1"/>
                <w:rFonts w:cs="Arial"/>
                <w:b/>
                <w:bCs/>
                <w:sz w:val="16"/>
                <w:szCs w:val="16"/>
              </w:rPr>
            </w:pPr>
            <w:r w:rsidRPr="00D8735D">
              <w:rPr>
                <w:rStyle w:val="Domylnaczcionkaakapitu1"/>
                <w:rFonts w:cs="Arial"/>
                <w:b/>
                <w:bCs/>
                <w:sz w:val="16"/>
                <w:szCs w:val="16"/>
              </w:rPr>
              <w:t>Ilość</w:t>
            </w:r>
            <w:r w:rsidR="001E7E3E" w:rsidRPr="00D8735D">
              <w:rPr>
                <w:rStyle w:val="Domylnaczcionkaakapitu1"/>
                <w:rFonts w:cs="Arial"/>
                <w:b/>
                <w:bCs/>
                <w:sz w:val="16"/>
                <w:szCs w:val="16"/>
              </w:rPr>
              <w:t xml:space="preserve"> </w:t>
            </w:r>
          </w:p>
          <w:p w14:paraId="0C0C8C57" w14:textId="5870AE96" w:rsidR="004530AF" w:rsidRPr="00D8735D" w:rsidRDefault="00A937F0" w:rsidP="004530AF">
            <w:pPr>
              <w:jc w:val="center"/>
              <w:rPr>
                <w:rStyle w:val="Domylnaczcionkaakapitu1"/>
                <w:rFonts w:cs="Arial"/>
                <w:b/>
                <w:bCs/>
                <w:sz w:val="16"/>
                <w:szCs w:val="16"/>
              </w:rPr>
            </w:pPr>
            <w:r w:rsidRPr="00D8735D">
              <w:rPr>
                <w:rStyle w:val="Domylnaczcionkaakapitu1"/>
                <w:rFonts w:cs="Arial"/>
                <w:b/>
                <w:bCs/>
                <w:sz w:val="16"/>
                <w:szCs w:val="16"/>
              </w:rPr>
              <w:t>Mg/rok</w:t>
            </w:r>
          </w:p>
          <w:p w14:paraId="670E887A" w14:textId="554D2836" w:rsidR="00A937F0" w:rsidRPr="00D8735D" w:rsidRDefault="00A937F0" w:rsidP="004530AF">
            <w:pPr>
              <w:jc w:val="center"/>
              <w:rPr>
                <w:rFonts w:cs="Arial"/>
                <w:sz w:val="16"/>
                <w:szCs w:val="16"/>
              </w:rPr>
            </w:pPr>
            <w:r w:rsidRPr="00D8735D">
              <w:rPr>
                <w:rStyle w:val="Domylnaczcionkaakapitu1"/>
                <w:rFonts w:cs="Arial"/>
                <w:b/>
                <w:bCs/>
                <w:sz w:val="16"/>
                <w:szCs w:val="16"/>
                <w:vertAlign w:val="superscript"/>
              </w:rPr>
              <w:t>1),2),3)</w:t>
            </w:r>
          </w:p>
        </w:tc>
      </w:tr>
      <w:bookmarkEnd w:id="5"/>
      <w:tr w:rsidR="00786049" w:rsidRPr="00D8735D" w14:paraId="03EEA8C1" w14:textId="77777777" w:rsidTr="00786049">
        <w:trPr>
          <w:trHeight w:val="472"/>
        </w:trPr>
        <w:tc>
          <w:tcPr>
            <w:tcW w:w="517" w:type="pct"/>
            <w:vMerge w:val="restart"/>
            <w:vAlign w:val="center"/>
          </w:tcPr>
          <w:p w14:paraId="360A8158" w14:textId="77777777" w:rsidR="00786049" w:rsidRPr="00D8735D" w:rsidRDefault="00786049" w:rsidP="004530AF">
            <w:pPr>
              <w:pStyle w:val="Akapitzlist"/>
              <w:numPr>
                <w:ilvl w:val="0"/>
                <w:numId w:val="31"/>
              </w:numPr>
              <w:spacing w:after="0" w:line="240" w:lineRule="auto"/>
              <w:jc w:val="center"/>
              <w:rPr>
                <w:rFonts w:cs="Arial"/>
                <w:sz w:val="16"/>
                <w:szCs w:val="16"/>
              </w:rPr>
            </w:pPr>
          </w:p>
        </w:tc>
        <w:tc>
          <w:tcPr>
            <w:tcW w:w="555" w:type="pct"/>
            <w:vMerge w:val="restart"/>
            <w:vAlign w:val="center"/>
          </w:tcPr>
          <w:p w14:paraId="4C10EB61" w14:textId="77777777" w:rsidR="00786049" w:rsidRPr="00D8735D" w:rsidRDefault="00786049"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08 03 18</w:t>
            </w:r>
          </w:p>
        </w:tc>
        <w:tc>
          <w:tcPr>
            <w:tcW w:w="772" w:type="pct"/>
            <w:vMerge w:val="restart"/>
            <w:vAlign w:val="center"/>
          </w:tcPr>
          <w:p w14:paraId="409F9203" w14:textId="256BE1C2" w:rsidR="00786049" w:rsidRPr="00D8735D" w:rsidRDefault="00786049" w:rsidP="004530AF">
            <w:pPr>
              <w:jc w:val="center"/>
              <w:rPr>
                <w:rFonts w:cs="Arial"/>
                <w:sz w:val="16"/>
                <w:szCs w:val="16"/>
              </w:rPr>
            </w:pPr>
            <w:r w:rsidRPr="00D8735D">
              <w:rPr>
                <w:rFonts w:cs="Arial"/>
                <w:sz w:val="16"/>
                <w:szCs w:val="16"/>
              </w:rPr>
              <w:t>Odpadowy tuner drukarski inny niż wymieniony w  08 03 17</w:t>
            </w:r>
          </w:p>
        </w:tc>
        <w:tc>
          <w:tcPr>
            <w:tcW w:w="1063" w:type="pct"/>
            <w:vAlign w:val="center"/>
          </w:tcPr>
          <w:p w14:paraId="44B15834" w14:textId="21AA82E2" w:rsidR="00786049" w:rsidRPr="00D8735D" w:rsidRDefault="00786049" w:rsidP="004530AF">
            <w:pPr>
              <w:jc w:val="center"/>
              <w:rPr>
                <w:rFonts w:cs="Arial"/>
                <w:sz w:val="16"/>
                <w:szCs w:val="16"/>
              </w:rPr>
            </w:pPr>
            <w:r w:rsidRPr="00D8735D">
              <w:rPr>
                <w:rFonts w:cs="Arial"/>
                <w:sz w:val="16"/>
                <w:szCs w:val="16"/>
              </w:rPr>
              <w:t>Demontaż odpadowego sprzętu elektrycznego i  elektronicznego.</w:t>
            </w:r>
          </w:p>
        </w:tc>
        <w:tc>
          <w:tcPr>
            <w:tcW w:w="1358" w:type="pct"/>
            <w:vMerge w:val="restart"/>
            <w:vAlign w:val="center"/>
          </w:tcPr>
          <w:p w14:paraId="629197EF" w14:textId="5E5F9C40" w:rsidR="00786049" w:rsidRPr="00D8735D" w:rsidRDefault="00786049" w:rsidP="004530AF">
            <w:pPr>
              <w:jc w:val="center"/>
              <w:rPr>
                <w:rFonts w:cs="Arial"/>
                <w:color w:val="000000"/>
                <w:sz w:val="16"/>
                <w:szCs w:val="16"/>
              </w:rPr>
            </w:pPr>
            <w:r w:rsidRPr="00D8735D">
              <w:rPr>
                <w:rFonts w:cs="Arial"/>
                <w:color w:val="000000"/>
                <w:sz w:val="16"/>
                <w:szCs w:val="16"/>
              </w:rPr>
              <w:t>Tworzywo sztuczne PE oraz tusz drukarski -mieszanina związków organicznych</w:t>
            </w:r>
            <w:r w:rsidRPr="00D8735D">
              <w:rPr>
                <w:rFonts w:cs="Arial"/>
                <w:color w:val="000000"/>
                <w:sz w:val="16"/>
                <w:szCs w:val="16"/>
              </w:rPr>
              <w:br/>
              <w:t xml:space="preserve"> i barwników.</w:t>
            </w:r>
          </w:p>
        </w:tc>
        <w:tc>
          <w:tcPr>
            <w:tcW w:w="735" w:type="pct"/>
            <w:vAlign w:val="center"/>
          </w:tcPr>
          <w:p w14:paraId="24845647" w14:textId="3B382B33" w:rsidR="00786049" w:rsidRPr="00D8735D" w:rsidRDefault="00786049" w:rsidP="004530AF">
            <w:pPr>
              <w:jc w:val="center"/>
              <w:rPr>
                <w:rFonts w:cs="Arial"/>
                <w:b/>
                <w:sz w:val="16"/>
                <w:szCs w:val="16"/>
              </w:rPr>
            </w:pPr>
            <w:r w:rsidRPr="00D8735D">
              <w:rPr>
                <w:rFonts w:cs="Arial"/>
                <w:b/>
                <w:sz w:val="16"/>
                <w:szCs w:val="16"/>
              </w:rPr>
              <w:t>10</w:t>
            </w:r>
          </w:p>
        </w:tc>
      </w:tr>
      <w:tr w:rsidR="00786049" w:rsidRPr="00D8735D" w14:paraId="7BAB3773" w14:textId="77777777" w:rsidTr="00786049">
        <w:trPr>
          <w:trHeight w:val="471"/>
        </w:trPr>
        <w:tc>
          <w:tcPr>
            <w:tcW w:w="517" w:type="pct"/>
            <w:vMerge/>
            <w:vAlign w:val="center"/>
          </w:tcPr>
          <w:p w14:paraId="6FBFA527" w14:textId="77777777" w:rsidR="00786049" w:rsidRPr="00D8735D" w:rsidRDefault="00786049" w:rsidP="004530AF">
            <w:pPr>
              <w:pStyle w:val="Akapitzlist"/>
              <w:numPr>
                <w:ilvl w:val="0"/>
                <w:numId w:val="31"/>
              </w:numPr>
              <w:spacing w:after="0" w:line="240" w:lineRule="auto"/>
              <w:jc w:val="center"/>
              <w:rPr>
                <w:rFonts w:cs="Arial"/>
                <w:sz w:val="16"/>
                <w:szCs w:val="16"/>
              </w:rPr>
            </w:pPr>
          </w:p>
        </w:tc>
        <w:tc>
          <w:tcPr>
            <w:tcW w:w="555" w:type="pct"/>
            <w:vMerge/>
            <w:vAlign w:val="center"/>
          </w:tcPr>
          <w:p w14:paraId="262FCADF" w14:textId="77777777" w:rsidR="00786049" w:rsidRPr="00D8735D" w:rsidRDefault="00786049" w:rsidP="004530AF">
            <w:pPr>
              <w:jc w:val="center"/>
              <w:rPr>
                <w:rStyle w:val="Domylnaczcionkaakapitu1"/>
                <w:rFonts w:cs="Arial"/>
                <w:b/>
                <w:bCs/>
                <w:color w:val="000000"/>
                <w:sz w:val="16"/>
                <w:szCs w:val="16"/>
              </w:rPr>
            </w:pPr>
          </w:p>
        </w:tc>
        <w:tc>
          <w:tcPr>
            <w:tcW w:w="772" w:type="pct"/>
            <w:vMerge/>
            <w:vAlign w:val="center"/>
          </w:tcPr>
          <w:p w14:paraId="128690AD" w14:textId="77777777" w:rsidR="00786049" w:rsidRPr="00D8735D" w:rsidRDefault="00786049" w:rsidP="004530AF">
            <w:pPr>
              <w:jc w:val="center"/>
              <w:rPr>
                <w:rFonts w:cs="Arial"/>
                <w:sz w:val="16"/>
                <w:szCs w:val="16"/>
              </w:rPr>
            </w:pPr>
          </w:p>
        </w:tc>
        <w:tc>
          <w:tcPr>
            <w:tcW w:w="1063" w:type="pct"/>
            <w:vAlign w:val="center"/>
          </w:tcPr>
          <w:p w14:paraId="4F68F126" w14:textId="5472911A" w:rsidR="00786049" w:rsidRPr="00D8735D" w:rsidRDefault="00786049" w:rsidP="004530AF">
            <w:pPr>
              <w:jc w:val="center"/>
              <w:rPr>
                <w:rFonts w:cs="Arial"/>
                <w:sz w:val="16"/>
                <w:szCs w:val="16"/>
              </w:rPr>
            </w:pPr>
            <w:r w:rsidRPr="00D8735D">
              <w:rPr>
                <w:rFonts w:cs="Arial"/>
                <w:sz w:val="16"/>
                <w:szCs w:val="16"/>
              </w:rPr>
              <w:t xml:space="preserve">Obsługa maszyn </w:t>
            </w:r>
            <w:r w:rsidRPr="00D8735D">
              <w:rPr>
                <w:rFonts w:cs="Arial"/>
                <w:sz w:val="16"/>
                <w:szCs w:val="16"/>
              </w:rPr>
              <w:br/>
              <w:t>i urządzeń</w:t>
            </w:r>
          </w:p>
        </w:tc>
        <w:tc>
          <w:tcPr>
            <w:tcW w:w="1358" w:type="pct"/>
            <w:vMerge/>
            <w:vAlign w:val="center"/>
          </w:tcPr>
          <w:p w14:paraId="07F81068" w14:textId="77777777" w:rsidR="00786049" w:rsidRPr="00D8735D" w:rsidRDefault="00786049" w:rsidP="004530AF">
            <w:pPr>
              <w:jc w:val="center"/>
              <w:rPr>
                <w:rFonts w:cs="Arial"/>
                <w:color w:val="000000"/>
                <w:sz w:val="16"/>
                <w:szCs w:val="16"/>
              </w:rPr>
            </w:pPr>
          </w:p>
        </w:tc>
        <w:tc>
          <w:tcPr>
            <w:tcW w:w="735" w:type="pct"/>
            <w:vAlign w:val="center"/>
          </w:tcPr>
          <w:p w14:paraId="529A11D7" w14:textId="5DE7F60C" w:rsidR="00786049" w:rsidRPr="00D8735D" w:rsidRDefault="00786049" w:rsidP="004530AF">
            <w:pPr>
              <w:jc w:val="center"/>
              <w:rPr>
                <w:rFonts w:cs="Arial"/>
                <w:b/>
                <w:sz w:val="16"/>
                <w:szCs w:val="16"/>
              </w:rPr>
            </w:pPr>
            <w:r w:rsidRPr="00D8735D">
              <w:rPr>
                <w:rFonts w:cs="Arial"/>
                <w:b/>
                <w:sz w:val="16"/>
                <w:szCs w:val="16"/>
              </w:rPr>
              <w:t>0,5</w:t>
            </w:r>
          </w:p>
        </w:tc>
      </w:tr>
      <w:tr w:rsidR="00A937F0" w:rsidRPr="00D8735D" w14:paraId="66C9002F" w14:textId="77777777" w:rsidTr="00786049">
        <w:trPr>
          <w:trHeight w:val="20"/>
        </w:trPr>
        <w:tc>
          <w:tcPr>
            <w:tcW w:w="517" w:type="pct"/>
            <w:vAlign w:val="center"/>
          </w:tcPr>
          <w:p w14:paraId="7171C00D" w14:textId="77777777" w:rsidR="00A937F0" w:rsidRPr="00D8735D" w:rsidRDefault="00A937F0" w:rsidP="004530AF">
            <w:pPr>
              <w:pStyle w:val="Akapitzlist"/>
              <w:numPr>
                <w:ilvl w:val="0"/>
                <w:numId w:val="31"/>
              </w:numPr>
              <w:spacing w:after="0" w:line="240" w:lineRule="auto"/>
              <w:jc w:val="center"/>
              <w:rPr>
                <w:rFonts w:cs="Arial"/>
                <w:sz w:val="16"/>
                <w:szCs w:val="16"/>
              </w:rPr>
            </w:pPr>
          </w:p>
        </w:tc>
        <w:tc>
          <w:tcPr>
            <w:tcW w:w="555" w:type="pct"/>
            <w:vAlign w:val="center"/>
          </w:tcPr>
          <w:p w14:paraId="33E1B0D4" w14:textId="56B94FAA" w:rsidR="00A937F0" w:rsidRPr="00D8735D" w:rsidRDefault="00A937F0"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15 01 01</w:t>
            </w:r>
          </w:p>
        </w:tc>
        <w:tc>
          <w:tcPr>
            <w:tcW w:w="772" w:type="pct"/>
            <w:vAlign w:val="center"/>
          </w:tcPr>
          <w:p w14:paraId="74498376" w14:textId="77777777" w:rsidR="00A937F0" w:rsidRPr="00D8735D" w:rsidRDefault="00A937F0" w:rsidP="004530AF">
            <w:pPr>
              <w:jc w:val="center"/>
              <w:rPr>
                <w:rFonts w:cs="Arial"/>
                <w:sz w:val="16"/>
                <w:szCs w:val="16"/>
              </w:rPr>
            </w:pPr>
            <w:r w:rsidRPr="00D8735D">
              <w:rPr>
                <w:rFonts w:cs="Arial"/>
                <w:sz w:val="16"/>
                <w:szCs w:val="16"/>
              </w:rPr>
              <w:t xml:space="preserve">Opakowania </w:t>
            </w:r>
            <w:r w:rsidRPr="00D8735D">
              <w:rPr>
                <w:rFonts w:cs="Arial"/>
                <w:sz w:val="16"/>
                <w:szCs w:val="16"/>
              </w:rPr>
              <w:br/>
              <w:t xml:space="preserve">z papieru </w:t>
            </w:r>
            <w:r w:rsidRPr="00D8735D">
              <w:rPr>
                <w:rFonts w:cs="Arial"/>
                <w:sz w:val="16"/>
                <w:szCs w:val="16"/>
              </w:rPr>
              <w:br/>
              <w:t>i tektury</w:t>
            </w:r>
          </w:p>
        </w:tc>
        <w:tc>
          <w:tcPr>
            <w:tcW w:w="1063" w:type="pct"/>
            <w:vAlign w:val="center"/>
          </w:tcPr>
          <w:p w14:paraId="43454CE3" w14:textId="11219BE5" w:rsidR="00A937F0" w:rsidRPr="00D8735D" w:rsidRDefault="00A937F0" w:rsidP="004530AF">
            <w:pPr>
              <w:jc w:val="center"/>
              <w:rPr>
                <w:rFonts w:cs="Arial"/>
                <w:sz w:val="16"/>
                <w:szCs w:val="16"/>
              </w:rPr>
            </w:pPr>
            <w:r w:rsidRPr="00D8735D">
              <w:rPr>
                <w:rFonts w:cs="Arial"/>
                <w:sz w:val="16"/>
                <w:szCs w:val="16"/>
              </w:rPr>
              <w:t>Odpad powstający w</w:t>
            </w:r>
            <w:r w:rsidR="003A1B0D" w:rsidRPr="00D8735D">
              <w:rPr>
                <w:rFonts w:cs="Arial"/>
                <w:sz w:val="16"/>
                <w:szCs w:val="16"/>
              </w:rPr>
              <w:t> </w:t>
            </w:r>
            <w:r w:rsidRPr="00D8735D">
              <w:rPr>
                <w:rFonts w:cs="Arial"/>
                <w:sz w:val="16"/>
                <w:szCs w:val="16"/>
              </w:rPr>
              <w:t xml:space="preserve"> magazynie z</w:t>
            </w:r>
            <w:r w:rsidR="003A1B0D" w:rsidRPr="00D8735D">
              <w:rPr>
                <w:rFonts w:cs="Arial"/>
                <w:sz w:val="16"/>
                <w:szCs w:val="16"/>
              </w:rPr>
              <w:t> </w:t>
            </w:r>
            <w:r w:rsidRPr="00D8735D">
              <w:rPr>
                <w:rFonts w:cs="Arial"/>
                <w:sz w:val="16"/>
                <w:szCs w:val="16"/>
              </w:rPr>
              <w:t xml:space="preserve"> opakowań towarów obcych dostarczanych do zakładu.</w:t>
            </w:r>
          </w:p>
        </w:tc>
        <w:tc>
          <w:tcPr>
            <w:tcW w:w="1358" w:type="pct"/>
            <w:vAlign w:val="center"/>
          </w:tcPr>
          <w:p w14:paraId="54A38697" w14:textId="31A9C2F4" w:rsidR="00A937F0" w:rsidRPr="00D8735D" w:rsidRDefault="00A937F0" w:rsidP="004530AF">
            <w:pPr>
              <w:jc w:val="center"/>
              <w:rPr>
                <w:rFonts w:cs="Arial"/>
                <w:sz w:val="16"/>
                <w:szCs w:val="16"/>
              </w:rPr>
            </w:pPr>
            <w:r w:rsidRPr="00D8735D">
              <w:rPr>
                <w:rFonts w:cs="Arial"/>
                <w:sz w:val="16"/>
                <w:szCs w:val="16"/>
              </w:rPr>
              <w:t xml:space="preserve">Włókna organiczne lub roślinne oraz substancje niewłókniste – wypełniacze organiczne (skrobia ziemniaczana) </w:t>
            </w:r>
            <w:r w:rsidR="004530AF" w:rsidRPr="00D8735D">
              <w:rPr>
                <w:rFonts w:cs="Arial"/>
                <w:sz w:val="16"/>
                <w:szCs w:val="16"/>
              </w:rPr>
              <w:br/>
            </w:r>
            <w:r w:rsidRPr="00D8735D">
              <w:rPr>
                <w:rFonts w:cs="Arial"/>
                <w:sz w:val="16"/>
                <w:szCs w:val="16"/>
              </w:rPr>
              <w:t>i wypełniacze nieorganiczne – mineralne: (kaolin, talk, gips, kreda) niekiedy substancje chemiczne typu hydrosulfit oraz barwniki.</w:t>
            </w:r>
          </w:p>
        </w:tc>
        <w:tc>
          <w:tcPr>
            <w:tcW w:w="735" w:type="pct"/>
            <w:vAlign w:val="center"/>
          </w:tcPr>
          <w:p w14:paraId="206F3ECD" w14:textId="77777777" w:rsidR="00A937F0" w:rsidRPr="00D8735D" w:rsidRDefault="00A937F0" w:rsidP="004530AF">
            <w:pPr>
              <w:jc w:val="center"/>
              <w:rPr>
                <w:rFonts w:cs="Arial"/>
                <w:b/>
                <w:sz w:val="16"/>
                <w:szCs w:val="16"/>
              </w:rPr>
            </w:pPr>
            <w:r w:rsidRPr="00D8735D">
              <w:rPr>
                <w:rFonts w:cs="Arial"/>
                <w:b/>
                <w:sz w:val="16"/>
                <w:szCs w:val="16"/>
              </w:rPr>
              <w:t>2</w:t>
            </w:r>
          </w:p>
        </w:tc>
      </w:tr>
      <w:tr w:rsidR="00BA4D8F" w:rsidRPr="00D8735D" w14:paraId="6BD0FB35" w14:textId="77777777" w:rsidTr="00786049">
        <w:trPr>
          <w:trHeight w:val="20"/>
        </w:trPr>
        <w:tc>
          <w:tcPr>
            <w:tcW w:w="517" w:type="pct"/>
            <w:vAlign w:val="center"/>
          </w:tcPr>
          <w:p w14:paraId="4818F061" w14:textId="77777777" w:rsidR="00A937F0" w:rsidRPr="00D8735D" w:rsidRDefault="00A937F0" w:rsidP="004530AF">
            <w:pPr>
              <w:pStyle w:val="Akapitzlist"/>
              <w:numPr>
                <w:ilvl w:val="0"/>
                <w:numId w:val="31"/>
              </w:numPr>
              <w:spacing w:after="0" w:line="240" w:lineRule="auto"/>
              <w:jc w:val="center"/>
              <w:rPr>
                <w:rFonts w:cs="Arial"/>
                <w:sz w:val="16"/>
                <w:szCs w:val="16"/>
              </w:rPr>
            </w:pPr>
          </w:p>
        </w:tc>
        <w:tc>
          <w:tcPr>
            <w:tcW w:w="555" w:type="pct"/>
            <w:vAlign w:val="center"/>
          </w:tcPr>
          <w:p w14:paraId="7FCA82E4" w14:textId="77777777" w:rsidR="00A937F0" w:rsidRPr="00D8735D" w:rsidRDefault="00A937F0"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15 01 02</w:t>
            </w:r>
          </w:p>
        </w:tc>
        <w:tc>
          <w:tcPr>
            <w:tcW w:w="772" w:type="pct"/>
            <w:vAlign w:val="center"/>
          </w:tcPr>
          <w:p w14:paraId="170C53E0" w14:textId="77777777" w:rsidR="00A937F0" w:rsidRPr="00D8735D" w:rsidRDefault="00A937F0" w:rsidP="004530AF">
            <w:pPr>
              <w:jc w:val="center"/>
              <w:rPr>
                <w:rFonts w:cs="Arial"/>
                <w:sz w:val="16"/>
                <w:szCs w:val="16"/>
              </w:rPr>
            </w:pPr>
            <w:r w:rsidRPr="00D8735D">
              <w:rPr>
                <w:rFonts w:cs="Arial"/>
                <w:sz w:val="16"/>
                <w:szCs w:val="16"/>
              </w:rPr>
              <w:t xml:space="preserve">Opakowania </w:t>
            </w:r>
            <w:r w:rsidRPr="00D8735D">
              <w:rPr>
                <w:rFonts w:cs="Arial"/>
                <w:sz w:val="16"/>
                <w:szCs w:val="16"/>
              </w:rPr>
              <w:br/>
              <w:t>z tworzyw sztucznych</w:t>
            </w:r>
          </w:p>
        </w:tc>
        <w:tc>
          <w:tcPr>
            <w:tcW w:w="1063" w:type="pct"/>
            <w:vAlign w:val="center"/>
          </w:tcPr>
          <w:p w14:paraId="4EFA7358" w14:textId="6F8081CA" w:rsidR="00A937F0" w:rsidRPr="00D8735D" w:rsidRDefault="00A937F0" w:rsidP="004530AF">
            <w:pPr>
              <w:jc w:val="center"/>
              <w:rPr>
                <w:rFonts w:cs="Arial"/>
                <w:sz w:val="16"/>
                <w:szCs w:val="16"/>
              </w:rPr>
            </w:pPr>
            <w:r w:rsidRPr="00D8735D">
              <w:rPr>
                <w:rFonts w:cs="Arial"/>
                <w:sz w:val="16"/>
                <w:szCs w:val="16"/>
              </w:rPr>
              <w:t>Odpad powstający w</w:t>
            </w:r>
            <w:r w:rsidR="003A1B0D" w:rsidRPr="00D8735D">
              <w:rPr>
                <w:rFonts w:cs="Arial"/>
                <w:sz w:val="16"/>
                <w:szCs w:val="16"/>
              </w:rPr>
              <w:t> </w:t>
            </w:r>
            <w:r w:rsidRPr="00D8735D">
              <w:rPr>
                <w:rFonts w:cs="Arial"/>
                <w:sz w:val="16"/>
                <w:szCs w:val="16"/>
              </w:rPr>
              <w:t xml:space="preserve"> magazynie z</w:t>
            </w:r>
            <w:r w:rsidR="003A1B0D" w:rsidRPr="00D8735D">
              <w:rPr>
                <w:rFonts w:cs="Arial"/>
                <w:sz w:val="16"/>
                <w:szCs w:val="16"/>
              </w:rPr>
              <w:t> </w:t>
            </w:r>
            <w:r w:rsidRPr="00D8735D">
              <w:rPr>
                <w:rFonts w:cs="Arial"/>
                <w:sz w:val="16"/>
                <w:szCs w:val="16"/>
              </w:rPr>
              <w:t xml:space="preserve">  opakowań towarów obcych dostarczanych do zakładu.</w:t>
            </w:r>
          </w:p>
        </w:tc>
        <w:tc>
          <w:tcPr>
            <w:tcW w:w="1358" w:type="pct"/>
            <w:vAlign w:val="center"/>
          </w:tcPr>
          <w:p w14:paraId="7927CEEE" w14:textId="68B3A897" w:rsidR="00A937F0" w:rsidRPr="00D8735D" w:rsidRDefault="00A937F0" w:rsidP="004530AF">
            <w:pPr>
              <w:jc w:val="center"/>
              <w:rPr>
                <w:rFonts w:cs="Arial"/>
                <w:sz w:val="16"/>
                <w:szCs w:val="16"/>
              </w:rPr>
            </w:pPr>
            <w:r w:rsidRPr="00D8735D">
              <w:rPr>
                <w:rFonts w:cs="Arial"/>
                <w:sz w:val="16"/>
                <w:szCs w:val="16"/>
              </w:rPr>
              <w:t>Materiały składające się z</w:t>
            </w:r>
            <w:r w:rsidR="003A1B0D" w:rsidRPr="00D8735D">
              <w:rPr>
                <w:rFonts w:cs="Arial"/>
                <w:sz w:val="16"/>
                <w:szCs w:val="16"/>
              </w:rPr>
              <w:t> </w:t>
            </w:r>
            <w:r w:rsidRPr="00D8735D">
              <w:rPr>
                <w:rFonts w:cs="Arial"/>
                <w:sz w:val="16"/>
                <w:szCs w:val="16"/>
              </w:rPr>
              <w:t xml:space="preserve"> polimerów syntetycznych (wytworzonych sztucznie) lub zmodyfikowanych polimerów naturalnych oraz dodatków modyfikujących. Tworzywa sztuczne typu PE, PP, PET.</w:t>
            </w:r>
          </w:p>
        </w:tc>
        <w:tc>
          <w:tcPr>
            <w:tcW w:w="735" w:type="pct"/>
            <w:vAlign w:val="center"/>
          </w:tcPr>
          <w:p w14:paraId="073A8A1C" w14:textId="77777777" w:rsidR="00A937F0" w:rsidRPr="00D8735D" w:rsidRDefault="00A937F0" w:rsidP="004530AF">
            <w:pPr>
              <w:jc w:val="center"/>
              <w:rPr>
                <w:rFonts w:cs="Arial"/>
                <w:b/>
                <w:sz w:val="16"/>
                <w:szCs w:val="16"/>
              </w:rPr>
            </w:pPr>
            <w:r w:rsidRPr="00D8735D">
              <w:rPr>
                <w:rFonts w:cs="Arial"/>
                <w:b/>
                <w:sz w:val="16"/>
                <w:szCs w:val="16"/>
              </w:rPr>
              <w:t>2</w:t>
            </w:r>
          </w:p>
        </w:tc>
      </w:tr>
      <w:tr w:rsidR="00BA4D8F" w:rsidRPr="00D8735D" w14:paraId="116DA189" w14:textId="77777777" w:rsidTr="00786049">
        <w:trPr>
          <w:trHeight w:val="20"/>
        </w:trPr>
        <w:tc>
          <w:tcPr>
            <w:tcW w:w="517" w:type="pct"/>
            <w:vAlign w:val="center"/>
          </w:tcPr>
          <w:p w14:paraId="4B421272" w14:textId="77777777" w:rsidR="00A937F0" w:rsidRPr="00D8735D" w:rsidRDefault="00A937F0" w:rsidP="004530AF">
            <w:pPr>
              <w:pStyle w:val="Akapitzlist"/>
              <w:numPr>
                <w:ilvl w:val="0"/>
                <w:numId w:val="31"/>
              </w:numPr>
              <w:spacing w:after="0" w:line="240" w:lineRule="auto"/>
              <w:jc w:val="center"/>
              <w:rPr>
                <w:rFonts w:cs="Arial"/>
                <w:sz w:val="16"/>
                <w:szCs w:val="16"/>
              </w:rPr>
            </w:pPr>
          </w:p>
        </w:tc>
        <w:tc>
          <w:tcPr>
            <w:tcW w:w="555" w:type="pct"/>
            <w:vAlign w:val="center"/>
          </w:tcPr>
          <w:p w14:paraId="40CA725C" w14:textId="65089411" w:rsidR="00A937F0" w:rsidRPr="00D8735D" w:rsidRDefault="00A937F0"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15 01 03</w:t>
            </w:r>
          </w:p>
        </w:tc>
        <w:tc>
          <w:tcPr>
            <w:tcW w:w="772" w:type="pct"/>
            <w:vAlign w:val="center"/>
          </w:tcPr>
          <w:p w14:paraId="3192102F" w14:textId="15252BE4" w:rsidR="00A937F0" w:rsidRPr="00D8735D" w:rsidRDefault="00A937F0" w:rsidP="004530AF">
            <w:pPr>
              <w:jc w:val="center"/>
              <w:rPr>
                <w:rFonts w:cs="Arial"/>
                <w:sz w:val="16"/>
                <w:szCs w:val="16"/>
              </w:rPr>
            </w:pPr>
            <w:r w:rsidRPr="00D8735D">
              <w:rPr>
                <w:rFonts w:cs="Arial"/>
                <w:sz w:val="16"/>
                <w:szCs w:val="16"/>
              </w:rPr>
              <w:t xml:space="preserve">Opakowania </w:t>
            </w:r>
            <w:r w:rsidRPr="00D8735D">
              <w:rPr>
                <w:rFonts w:cs="Arial"/>
                <w:sz w:val="16"/>
                <w:szCs w:val="16"/>
              </w:rPr>
              <w:br/>
              <w:t>z drewna</w:t>
            </w:r>
          </w:p>
        </w:tc>
        <w:tc>
          <w:tcPr>
            <w:tcW w:w="1063" w:type="pct"/>
            <w:vAlign w:val="center"/>
          </w:tcPr>
          <w:p w14:paraId="4B83AFF8" w14:textId="1850429D" w:rsidR="00A937F0" w:rsidRPr="00D8735D" w:rsidRDefault="00A937F0" w:rsidP="004530AF">
            <w:pPr>
              <w:jc w:val="center"/>
              <w:rPr>
                <w:rFonts w:cs="Arial"/>
                <w:sz w:val="16"/>
                <w:szCs w:val="16"/>
              </w:rPr>
            </w:pPr>
            <w:r w:rsidRPr="00D8735D">
              <w:rPr>
                <w:rFonts w:cs="Arial"/>
                <w:sz w:val="16"/>
                <w:szCs w:val="16"/>
              </w:rPr>
              <w:t>Odpad powstający w</w:t>
            </w:r>
            <w:r w:rsidR="003A1B0D" w:rsidRPr="00D8735D">
              <w:rPr>
                <w:rFonts w:cs="Arial"/>
                <w:sz w:val="16"/>
                <w:szCs w:val="16"/>
              </w:rPr>
              <w:t> </w:t>
            </w:r>
            <w:r w:rsidRPr="00D8735D">
              <w:rPr>
                <w:rFonts w:cs="Arial"/>
                <w:sz w:val="16"/>
                <w:szCs w:val="16"/>
              </w:rPr>
              <w:t xml:space="preserve"> magazynie z</w:t>
            </w:r>
            <w:r w:rsidR="003A1B0D" w:rsidRPr="00D8735D">
              <w:rPr>
                <w:rFonts w:cs="Arial"/>
                <w:sz w:val="16"/>
                <w:szCs w:val="16"/>
              </w:rPr>
              <w:t> </w:t>
            </w:r>
            <w:r w:rsidRPr="00D8735D">
              <w:rPr>
                <w:rFonts w:cs="Arial"/>
                <w:sz w:val="16"/>
                <w:szCs w:val="16"/>
              </w:rPr>
              <w:t xml:space="preserve"> opakowań towarów obcych dostarczanych do zakładu.</w:t>
            </w:r>
          </w:p>
        </w:tc>
        <w:tc>
          <w:tcPr>
            <w:tcW w:w="1358" w:type="pct"/>
            <w:vAlign w:val="center"/>
          </w:tcPr>
          <w:p w14:paraId="344D4726" w14:textId="77777777" w:rsidR="00EA52C1" w:rsidRDefault="00EA52C1" w:rsidP="004530AF">
            <w:pPr>
              <w:jc w:val="center"/>
              <w:rPr>
                <w:rFonts w:cs="Arial"/>
                <w:sz w:val="16"/>
                <w:szCs w:val="16"/>
              </w:rPr>
            </w:pPr>
          </w:p>
          <w:p w14:paraId="16028F38" w14:textId="0811E644" w:rsidR="00EA52C1" w:rsidRPr="00D8735D" w:rsidRDefault="00A937F0" w:rsidP="00804E37">
            <w:pPr>
              <w:jc w:val="center"/>
              <w:rPr>
                <w:rFonts w:cs="Arial"/>
                <w:sz w:val="16"/>
                <w:szCs w:val="16"/>
              </w:rPr>
            </w:pPr>
            <w:r w:rsidRPr="00D8735D">
              <w:rPr>
                <w:rFonts w:cs="Arial"/>
                <w:sz w:val="16"/>
                <w:szCs w:val="16"/>
              </w:rPr>
              <w:t>Odpady zawierają w swoim składzie celulozę, ligninę i</w:t>
            </w:r>
            <w:r w:rsidR="003A1B0D" w:rsidRPr="00D8735D">
              <w:rPr>
                <w:rFonts w:cs="Arial"/>
                <w:sz w:val="16"/>
                <w:szCs w:val="16"/>
              </w:rPr>
              <w:t> </w:t>
            </w:r>
            <w:r w:rsidRPr="00D8735D">
              <w:rPr>
                <w:rFonts w:cs="Arial"/>
                <w:sz w:val="16"/>
                <w:szCs w:val="16"/>
              </w:rPr>
              <w:t xml:space="preserve"> hemicelulozy, stanowiące około 90 - 95 % masy drewna, żywice, gumy, garbniki, olejki eteryczne. Odpad suchy, </w:t>
            </w:r>
            <w:r w:rsidR="00EA52C1">
              <w:rPr>
                <w:rFonts w:cs="Arial"/>
                <w:sz w:val="16"/>
                <w:szCs w:val="16"/>
              </w:rPr>
              <w:br/>
            </w:r>
            <w:r w:rsidRPr="00D8735D">
              <w:rPr>
                <w:rFonts w:cs="Arial"/>
                <w:sz w:val="16"/>
                <w:szCs w:val="16"/>
              </w:rPr>
              <w:t>w postaci palet, skrzyń itp.</w:t>
            </w:r>
          </w:p>
        </w:tc>
        <w:tc>
          <w:tcPr>
            <w:tcW w:w="735" w:type="pct"/>
            <w:vAlign w:val="center"/>
          </w:tcPr>
          <w:p w14:paraId="7047E6C9" w14:textId="24B91129" w:rsidR="00A937F0" w:rsidRPr="00D8735D" w:rsidRDefault="00A937F0" w:rsidP="004530AF">
            <w:pPr>
              <w:jc w:val="center"/>
              <w:rPr>
                <w:rFonts w:cs="Arial"/>
                <w:b/>
                <w:sz w:val="16"/>
                <w:szCs w:val="16"/>
              </w:rPr>
            </w:pPr>
            <w:r w:rsidRPr="00D8735D">
              <w:rPr>
                <w:rFonts w:cs="Arial"/>
                <w:b/>
                <w:sz w:val="16"/>
                <w:szCs w:val="16"/>
              </w:rPr>
              <w:t>2</w:t>
            </w:r>
          </w:p>
        </w:tc>
      </w:tr>
      <w:bookmarkEnd w:id="6"/>
      <w:bookmarkEnd w:id="7"/>
      <w:tr w:rsidR="00BA4D8F" w:rsidRPr="00D8735D" w14:paraId="007171BD" w14:textId="77777777" w:rsidTr="00786049">
        <w:trPr>
          <w:trHeight w:val="20"/>
        </w:trPr>
        <w:tc>
          <w:tcPr>
            <w:tcW w:w="517" w:type="pct"/>
            <w:vAlign w:val="center"/>
          </w:tcPr>
          <w:p w14:paraId="35DAC9A1" w14:textId="77777777" w:rsidR="00A937F0" w:rsidRPr="00D8735D" w:rsidRDefault="00A937F0" w:rsidP="004530AF">
            <w:pPr>
              <w:pStyle w:val="Akapitzlist"/>
              <w:numPr>
                <w:ilvl w:val="0"/>
                <w:numId w:val="31"/>
              </w:numPr>
              <w:spacing w:after="0" w:line="240" w:lineRule="auto"/>
              <w:jc w:val="center"/>
              <w:rPr>
                <w:rFonts w:cs="Arial"/>
                <w:sz w:val="16"/>
                <w:szCs w:val="16"/>
              </w:rPr>
            </w:pPr>
          </w:p>
        </w:tc>
        <w:tc>
          <w:tcPr>
            <w:tcW w:w="555" w:type="pct"/>
            <w:vAlign w:val="center"/>
          </w:tcPr>
          <w:p w14:paraId="2575FC8F" w14:textId="77777777" w:rsidR="00A937F0" w:rsidRPr="00D8735D" w:rsidRDefault="00A937F0"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15 02 03</w:t>
            </w:r>
          </w:p>
        </w:tc>
        <w:tc>
          <w:tcPr>
            <w:tcW w:w="772" w:type="pct"/>
            <w:vAlign w:val="center"/>
          </w:tcPr>
          <w:p w14:paraId="3A66AFF9" w14:textId="3EEA8676" w:rsidR="00A937F0" w:rsidRPr="00D8735D" w:rsidRDefault="00A937F0" w:rsidP="004530AF">
            <w:pPr>
              <w:jc w:val="center"/>
              <w:rPr>
                <w:rFonts w:cs="Arial"/>
                <w:sz w:val="16"/>
                <w:szCs w:val="16"/>
              </w:rPr>
            </w:pPr>
            <w:r w:rsidRPr="00D8735D">
              <w:rPr>
                <w:rFonts w:cs="Arial"/>
                <w:sz w:val="16"/>
                <w:szCs w:val="16"/>
              </w:rPr>
              <w:t xml:space="preserve">Sorbenty, materiały filtracyjne, tkaniny do </w:t>
            </w:r>
            <w:r w:rsidRPr="00D8735D">
              <w:rPr>
                <w:rFonts w:cs="Arial"/>
                <w:sz w:val="16"/>
                <w:szCs w:val="16"/>
              </w:rPr>
              <w:lastRenderedPageBreak/>
              <w:t>wycierania (np. szmaty, ścierki)</w:t>
            </w:r>
            <w:r w:rsidR="003A1B0D" w:rsidRPr="00D8735D">
              <w:rPr>
                <w:rFonts w:cs="Arial"/>
                <w:sz w:val="16"/>
                <w:szCs w:val="16"/>
              </w:rPr>
              <w:t xml:space="preserve"> </w:t>
            </w:r>
            <w:r w:rsidRPr="00D8735D">
              <w:rPr>
                <w:rFonts w:cs="Arial"/>
                <w:sz w:val="16"/>
                <w:szCs w:val="16"/>
              </w:rPr>
              <w:t>i</w:t>
            </w:r>
            <w:r w:rsidR="003A1B0D" w:rsidRPr="00D8735D">
              <w:rPr>
                <w:rFonts w:cs="Arial"/>
                <w:sz w:val="16"/>
                <w:szCs w:val="16"/>
              </w:rPr>
              <w:t> </w:t>
            </w:r>
            <w:r w:rsidRPr="00D8735D">
              <w:rPr>
                <w:rFonts w:cs="Arial"/>
                <w:sz w:val="16"/>
                <w:szCs w:val="16"/>
              </w:rPr>
              <w:t xml:space="preserve"> ubrania ochronne inne niż wymienione w</w:t>
            </w:r>
            <w:r w:rsidR="003A1B0D" w:rsidRPr="00D8735D">
              <w:rPr>
                <w:rFonts w:cs="Arial"/>
                <w:sz w:val="16"/>
                <w:szCs w:val="16"/>
              </w:rPr>
              <w:t> </w:t>
            </w:r>
            <w:r w:rsidRPr="00D8735D">
              <w:rPr>
                <w:rFonts w:cs="Arial"/>
                <w:sz w:val="16"/>
                <w:szCs w:val="16"/>
              </w:rPr>
              <w:t xml:space="preserve"> 15 02 02</w:t>
            </w:r>
          </w:p>
        </w:tc>
        <w:tc>
          <w:tcPr>
            <w:tcW w:w="1063" w:type="pct"/>
            <w:vAlign w:val="center"/>
          </w:tcPr>
          <w:p w14:paraId="292940BD" w14:textId="6A359DAB" w:rsidR="00A937F0" w:rsidRPr="00D8735D" w:rsidRDefault="00A937F0" w:rsidP="004530AF">
            <w:pPr>
              <w:jc w:val="center"/>
              <w:rPr>
                <w:rFonts w:cs="Arial"/>
                <w:sz w:val="16"/>
                <w:szCs w:val="16"/>
              </w:rPr>
            </w:pPr>
            <w:r w:rsidRPr="00D8735D">
              <w:rPr>
                <w:rFonts w:cs="Arial"/>
                <w:sz w:val="16"/>
                <w:szCs w:val="16"/>
              </w:rPr>
              <w:lastRenderedPageBreak/>
              <w:t>Utrzymanie czystości instalacji i</w:t>
            </w:r>
            <w:r w:rsidR="003A1B0D" w:rsidRPr="00D8735D">
              <w:rPr>
                <w:rFonts w:cs="Arial"/>
                <w:sz w:val="16"/>
                <w:szCs w:val="16"/>
              </w:rPr>
              <w:t> </w:t>
            </w:r>
            <w:r w:rsidRPr="00D8735D">
              <w:rPr>
                <w:rFonts w:cs="Arial"/>
                <w:sz w:val="16"/>
                <w:szCs w:val="16"/>
              </w:rPr>
              <w:t xml:space="preserve"> sprawności.</w:t>
            </w:r>
          </w:p>
        </w:tc>
        <w:tc>
          <w:tcPr>
            <w:tcW w:w="1358" w:type="pct"/>
            <w:vAlign w:val="center"/>
          </w:tcPr>
          <w:p w14:paraId="2EA56DA0" w14:textId="4EAAD3E1" w:rsidR="00A937F0" w:rsidRPr="00D8735D" w:rsidRDefault="00A937F0" w:rsidP="004530AF">
            <w:pPr>
              <w:jc w:val="center"/>
              <w:rPr>
                <w:rFonts w:cs="Arial"/>
                <w:sz w:val="16"/>
                <w:szCs w:val="16"/>
              </w:rPr>
            </w:pPr>
            <w:r w:rsidRPr="00D8735D">
              <w:rPr>
                <w:rFonts w:cs="Arial"/>
                <w:sz w:val="16"/>
                <w:szCs w:val="16"/>
              </w:rPr>
              <w:t xml:space="preserve">Stan skupienia - stały. </w:t>
            </w:r>
            <w:r w:rsidR="00EA52C1">
              <w:rPr>
                <w:rFonts w:cs="Arial"/>
                <w:sz w:val="16"/>
                <w:szCs w:val="16"/>
              </w:rPr>
              <w:br/>
            </w:r>
            <w:r w:rsidRPr="00D8735D">
              <w:rPr>
                <w:rFonts w:cs="Arial"/>
                <w:sz w:val="16"/>
                <w:szCs w:val="16"/>
              </w:rPr>
              <w:t>Skład: włóknina, bawełna. Właściwości palne.</w:t>
            </w:r>
          </w:p>
        </w:tc>
        <w:tc>
          <w:tcPr>
            <w:tcW w:w="735" w:type="pct"/>
            <w:vAlign w:val="center"/>
          </w:tcPr>
          <w:p w14:paraId="1B6B5A3C" w14:textId="77777777" w:rsidR="00A937F0" w:rsidRPr="00D8735D" w:rsidRDefault="00A937F0" w:rsidP="004530AF">
            <w:pPr>
              <w:jc w:val="center"/>
              <w:rPr>
                <w:rFonts w:cs="Arial"/>
                <w:b/>
                <w:sz w:val="16"/>
                <w:szCs w:val="16"/>
              </w:rPr>
            </w:pPr>
            <w:r w:rsidRPr="00D8735D">
              <w:rPr>
                <w:rFonts w:cs="Arial"/>
                <w:b/>
                <w:sz w:val="16"/>
                <w:szCs w:val="16"/>
              </w:rPr>
              <w:t>2</w:t>
            </w:r>
          </w:p>
        </w:tc>
      </w:tr>
      <w:tr w:rsidR="004530AF" w:rsidRPr="00D8735D" w14:paraId="43654D9B" w14:textId="77777777" w:rsidTr="004530AF">
        <w:trPr>
          <w:trHeight w:val="551"/>
        </w:trPr>
        <w:tc>
          <w:tcPr>
            <w:tcW w:w="517" w:type="pct"/>
            <w:vMerge w:val="restart"/>
            <w:vAlign w:val="center"/>
          </w:tcPr>
          <w:p w14:paraId="1B250D25" w14:textId="77777777" w:rsidR="004530AF" w:rsidRPr="00D8735D" w:rsidRDefault="004530AF" w:rsidP="004530AF">
            <w:pPr>
              <w:pStyle w:val="Akapitzlist"/>
              <w:numPr>
                <w:ilvl w:val="0"/>
                <w:numId w:val="31"/>
              </w:numPr>
              <w:spacing w:after="0" w:line="240" w:lineRule="auto"/>
              <w:jc w:val="center"/>
              <w:rPr>
                <w:rFonts w:cs="Arial"/>
                <w:sz w:val="16"/>
                <w:szCs w:val="16"/>
              </w:rPr>
            </w:pPr>
          </w:p>
          <w:p w14:paraId="777601BB" w14:textId="77777777" w:rsidR="004530AF" w:rsidRPr="00D8735D" w:rsidRDefault="004530AF" w:rsidP="004530AF">
            <w:pPr>
              <w:jc w:val="center"/>
              <w:rPr>
                <w:rFonts w:cs="Arial"/>
                <w:sz w:val="16"/>
                <w:szCs w:val="16"/>
              </w:rPr>
            </w:pPr>
          </w:p>
        </w:tc>
        <w:tc>
          <w:tcPr>
            <w:tcW w:w="555" w:type="pct"/>
            <w:vMerge w:val="restart"/>
            <w:vAlign w:val="center"/>
          </w:tcPr>
          <w:p w14:paraId="052D5E9B" w14:textId="77777777" w:rsidR="004530AF" w:rsidRPr="00D8735D" w:rsidRDefault="004530AF"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16 02 16</w:t>
            </w:r>
          </w:p>
        </w:tc>
        <w:tc>
          <w:tcPr>
            <w:tcW w:w="772" w:type="pct"/>
            <w:vMerge w:val="restart"/>
            <w:vAlign w:val="center"/>
          </w:tcPr>
          <w:p w14:paraId="5D3D2DDA" w14:textId="46353FC6" w:rsidR="004530AF" w:rsidRPr="00D8735D" w:rsidRDefault="004530AF" w:rsidP="004530AF">
            <w:pPr>
              <w:jc w:val="center"/>
              <w:rPr>
                <w:rFonts w:cs="Arial"/>
                <w:sz w:val="16"/>
                <w:szCs w:val="16"/>
              </w:rPr>
            </w:pPr>
            <w:r w:rsidRPr="00D8735D">
              <w:rPr>
                <w:rFonts w:cs="Arial"/>
                <w:sz w:val="16"/>
                <w:szCs w:val="16"/>
              </w:rPr>
              <w:t>Elementy usunięte ze zużytych urządzeń inne niż wymienione w  16 02 15</w:t>
            </w:r>
          </w:p>
        </w:tc>
        <w:tc>
          <w:tcPr>
            <w:tcW w:w="1063" w:type="pct"/>
            <w:vAlign w:val="center"/>
          </w:tcPr>
          <w:p w14:paraId="2FC1C37E" w14:textId="25EE971E" w:rsidR="004530AF" w:rsidRPr="00D8735D" w:rsidRDefault="004530AF" w:rsidP="004530AF">
            <w:pPr>
              <w:jc w:val="center"/>
              <w:rPr>
                <w:rFonts w:cs="Arial"/>
                <w:sz w:val="16"/>
                <w:szCs w:val="16"/>
              </w:rPr>
            </w:pPr>
            <w:r w:rsidRPr="00D8735D">
              <w:rPr>
                <w:rFonts w:cs="Arial"/>
                <w:sz w:val="16"/>
                <w:szCs w:val="16"/>
              </w:rPr>
              <w:t>Demontaż odpadowego sprzętu elektrycznego i  elektronicznego.</w:t>
            </w:r>
          </w:p>
        </w:tc>
        <w:tc>
          <w:tcPr>
            <w:tcW w:w="1358" w:type="pct"/>
            <w:vMerge w:val="restart"/>
            <w:vAlign w:val="center"/>
          </w:tcPr>
          <w:p w14:paraId="33782EDD" w14:textId="38532EC2" w:rsidR="004530AF" w:rsidRPr="00D8735D" w:rsidRDefault="004530AF" w:rsidP="004530AF">
            <w:pPr>
              <w:jc w:val="center"/>
              <w:rPr>
                <w:rFonts w:cs="Arial"/>
                <w:sz w:val="16"/>
                <w:szCs w:val="16"/>
              </w:rPr>
            </w:pPr>
            <w:r w:rsidRPr="00D8735D">
              <w:rPr>
                <w:rFonts w:cs="Arial"/>
                <w:sz w:val="16"/>
                <w:szCs w:val="16"/>
              </w:rPr>
              <w:t>Stan skupienia - stały Elementy podzespołów elektrycznych i  elektronicznych, zespołów komputerowych, kabli i  przewodów z ZSEE.</w:t>
            </w:r>
          </w:p>
        </w:tc>
        <w:tc>
          <w:tcPr>
            <w:tcW w:w="735" w:type="pct"/>
            <w:vAlign w:val="center"/>
          </w:tcPr>
          <w:p w14:paraId="24AAB16C" w14:textId="77777777" w:rsidR="004530AF" w:rsidRPr="00D8735D" w:rsidRDefault="004530AF" w:rsidP="004530AF">
            <w:pPr>
              <w:jc w:val="center"/>
              <w:rPr>
                <w:rFonts w:cs="Arial"/>
                <w:b/>
                <w:sz w:val="16"/>
                <w:szCs w:val="16"/>
              </w:rPr>
            </w:pPr>
            <w:r w:rsidRPr="00D8735D">
              <w:rPr>
                <w:rFonts w:cs="Arial"/>
                <w:b/>
                <w:sz w:val="16"/>
                <w:szCs w:val="16"/>
              </w:rPr>
              <w:t>2 500</w:t>
            </w:r>
          </w:p>
        </w:tc>
      </w:tr>
      <w:tr w:rsidR="004530AF" w:rsidRPr="00D8735D" w14:paraId="7E7A8F6F" w14:textId="77777777" w:rsidTr="00786049">
        <w:trPr>
          <w:trHeight w:val="551"/>
        </w:trPr>
        <w:tc>
          <w:tcPr>
            <w:tcW w:w="517" w:type="pct"/>
            <w:vMerge/>
            <w:vAlign w:val="center"/>
          </w:tcPr>
          <w:p w14:paraId="2177629C" w14:textId="77777777" w:rsidR="004530AF" w:rsidRPr="00D8735D" w:rsidRDefault="004530AF" w:rsidP="004530AF">
            <w:pPr>
              <w:pStyle w:val="Akapitzlist"/>
              <w:numPr>
                <w:ilvl w:val="0"/>
                <w:numId w:val="31"/>
              </w:numPr>
              <w:spacing w:after="0" w:line="240" w:lineRule="auto"/>
              <w:jc w:val="center"/>
              <w:rPr>
                <w:rFonts w:cs="Arial"/>
                <w:sz w:val="16"/>
                <w:szCs w:val="16"/>
              </w:rPr>
            </w:pPr>
          </w:p>
        </w:tc>
        <w:tc>
          <w:tcPr>
            <w:tcW w:w="555" w:type="pct"/>
            <w:vMerge/>
            <w:vAlign w:val="center"/>
          </w:tcPr>
          <w:p w14:paraId="7C0EC85F" w14:textId="77777777" w:rsidR="004530AF" w:rsidRPr="00D8735D" w:rsidRDefault="004530AF" w:rsidP="004530AF">
            <w:pPr>
              <w:jc w:val="center"/>
              <w:rPr>
                <w:rStyle w:val="Domylnaczcionkaakapitu1"/>
                <w:rFonts w:cs="Arial"/>
                <w:b/>
                <w:bCs/>
                <w:color w:val="000000"/>
                <w:sz w:val="16"/>
                <w:szCs w:val="16"/>
              </w:rPr>
            </w:pPr>
          </w:p>
        </w:tc>
        <w:tc>
          <w:tcPr>
            <w:tcW w:w="772" w:type="pct"/>
            <w:vMerge/>
            <w:vAlign w:val="center"/>
          </w:tcPr>
          <w:p w14:paraId="5E29CC36" w14:textId="77777777" w:rsidR="004530AF" w:rsidRPr="00D8735D" w:rsidRDefault="004530AF" w:rsidP="004530AF">
            <w:pPr>
              <w:jc w:val="center"/>
              <w:rPr>
                <w:rFonts w:cs="Arial"/>
                <w:sz w:val="16"/>
                <w:szCs w:val="16"/>
              </w:rPr>
            </w:pPr>
          </w:p>
        </w:tc>
        <w:tc>
          <w:tcPr>
            <w:tcW w:w="1063" w:type="pct"/>
            <w:vAlign w:val="center"/>
          </w:tcPr>
          <w:p w14:paraId="048C1C72" w14:textId="3D1D17FB" w:rsidR="004530AF" w:rsidRPr="00D8735D" w:rsidRDefault="00D8735D" w:rsidP="004530AF">
            <w:pPr>
              <w:jc w:val="center"/>
              <w:rPr>
                <w:rFonts w:cs="Arial"/>
                <w:sz w:val="16"/>
                <w:szCs w:val="16"/>
              </w:rPr>
            </w:pPr>
            <w:r w:rsidRPr="00D8735D">
              <w:rPr>
                <w:rFonts w:cs="Arial"/>
                <w:sz w:val="16"/>
                <w:szCs w:val="16"/>
              </w:rPr>
              <w:t>Sprzęt używany do funkcjonowania instalacji</w:t>
            </w:r>
          </w:p>
        </w:tc>
        <w:tc>
          <w:tcPr>
            <w:tcW w:w="1358" w:type="pct"/>
            <w:vMerge/>
            <w:vAlign w:val="center"/>
          </w:tcPr>
          <w:p w14:paraId="0E2BF950" w14:textId="77777777" w:rsidR="004530AF" w:rsidRPr="00D8735D" w:rsidRDefault="004530AF" w:rsidP="004530AF">
            <w:pPr>
              <w:jc w:val="center"/>
              <w:rPr>
                <w:rFonts w:cs="Arial"/>
                <w:sz w:val="16"/>
                <w:szCs w:val="16"/>
              </w:rPr>
            </w:pPr>
          </w:p>
        </w:tc>
        <w:tc>
          <w:tcPr>
            <w:tcW w:w="735" w:type="pct"/>
            <w:vAlign w:val="center"/>
          </w:tcPr>
          <w:p w14:paraId="480838DF" w14:textId="1764979A" w:rsidR="004530AF" w:rsidRPr="00D8735D" w:rsidRDefault="00D8735D" w:rsidP="004530AF">
            <w:pPr>
              <w:jc w:val="center"/>
              <w:rPr>
                <w:rFonts w:cs="Arial"/>
                <w:b/>
                <w:sz w:val="16"/>
                <w:szCs w:val="16"/>
              </w:rPr>
            </w:pPr>
            <w:r w:rsidRPr="00D8735D">
              <w:rPr>
                <w:rFonts w:cs="Arial"/>
                <w:b/>
                <w:sz w:val="16"/>
                <w:szCs w:val="16"/>
              </w:rPr>
              <w:t>2</w:t>
            </w:r>
          </w:p>
        </w:tc>
      </w:tr>
      <w:tr w:rsidR="00D8735D" w:rsidRPr="00D8735D" w14:paraId="11C7FA06" w14:textId="77777777" w:rsidTr="00D8735D">
        <w:trPr>
          <w:trHeight w:val="244"/>
        </w:trPr>
        <w:tc>
          <w:tcPr>
            <w:tcW w:w="517" w:type="pct"/>
            <w:vMerge w:val="restart"/>
            <w:vAlign w:val="center"/>
          </w:tcPr>
          <w:p w14:paraId="475D0051"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restart"/>
            <w:vAlign w:val="center"/>
          </w:tcPr>
          <w:p w14:paraId="55E1FE03" w14:textId="5B21662B" w:rsidR="00D8735D" w:rsidRPr="00D8735D" w:rsidRDefault="00D8735D"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16 06 04</w:t>
            </w:r>
          </w:p>
        </w:tc>
        <w:tc>
          <w:tcPr>
            <w:tcW w:w="772" w:type="pct"/>
            <w:vMerge w:val="restart"/>
            <w:vAlign w:val="center"/>
          </w:tcPr>
          <w:p w14:paraId="59DAAA15" w14:textId="025D9CEE" w:rsidR="00D8735D" w:rsidRPr="00D8735D" w:rsidRDefault="00D8735D" w:rsidP="004530AF">
            <w:pPr>
              <w:jc w:val="center"/>
              <w:rPr>
                <w:rFonts w:cs="Arial"/>
                <w:sz w:val="16"/>
                <w:szCs w:val="16"/>
              </w:rPr>
            </w:pPr>
            <w:r w:rsidRPr="00D8735D">
              <w:rPr>
                <w:rFonts w:cs="Arial"/>
                <w:sz w:val="16"/>
                <w:szCs w:val="16"/>
              </w:rPr>
              <w:t>Baterie alkaliczne (z  wyłączeniem 16 06 03</w:t>
            </w:r>
          </w:p>
        </w:tc>
        <w:tc>
          <w:tcPr>
            <w:tcW w:w="1063" w:type="pct"/>
            <w:vAlign w:val="center"/>
          </w:tcPr>
          <w:p w14:paraId="34BBBE2C" w14:textId="509EB0C4" w:rsidR="00D8735D" w:rsidRPr="00D8735D" w:rsidRDefault="00D8735D" w:rsidP="004530AF">
            <w:pPr>
              <w:jc w:val="center"/>
              <w:rPr>
                <w:rFonts w:cs="Arial"/>
                <w:sz w:val="16"/>
                <w:szCs w:val="16"/>
              </w:rPr>
            </w:pPr>
            <w:r w:rsidRPr="00D8735D">
              <w:rPr>
                <w:rFonts w:cs="Arial"/>
                <w:sz w:val="16"/>
                <w:szCs w:val="16"/>
              </w:rPr>
              <w:t>Demontaż odpadowego sprzętu elektrycznego i  elektronicznego</w:t>
            </w:r>
          </w:p>
        </w:tc>
        <w:tc>
          <w:tcPr>
            <w:tcW w:w="1358" w:type="pct"/>
            <w:vMerge w:val="restart"/>
            <w:vAlign w:val="center"/>
          </w:tcPr>
          <w:p w14:paraId="217B6FF5" w14:textId="20194521" w:rsidR="00D8735D" w:rsidRPr="00D8735D" w:rsidRDefault="00D8735D" w:rsidP="004530AF">
            <w:pPr>
              <w:jc w:val="center"/>
              <w:rPr>
                <w:rFonts w:cs="Arial"/>
                <w:sz w:val="16"/>
                <w:szCs w:val="16"/>
              </w:rPr>
            </w:pPr>
            <w:r w:rsidRPr="00D8735D">
              <w:rPr>
                <w:rFonts w:cs="Arial"/>
                <w:sz w:val="16"/>
                <w:szCs w:val="16"/>
              </w:rPr>
              <w:t>Źródła energii zawierające związki metali.</w:t>
            </w:r>
          </w:p>
        </w:tc>
        <w:tc>
          <w:tcPr>
            <w:tcW w:w="735" w:type="pct"/>
            <w:vAlign w:val="center"/>
          </w:tcPr>
          <w:p w14:paraId="1782D8E8" w14:textId="45FD44BF" w:rsidR="00D8735D" w:rsidRPr="00D8735D" w:rsidRDefault="00D8735D" w:rsidP="004530AF">
            <w:pPr>
              <w:jc w:val="center"/>
              <w:rPr>
                <w:rFonts w:cs="Arial"/>
                <w:b/>
                <w:sz w:val="16"/>
                <w:szCs w:val="16"/>
              </w:rPr>
            </w:pPr>
            <w:r w:rsidRPr="00D8735D">
              <w:rPr>
                <w:rFonts w:cs="Arial"/>
                <w:b/>
                <w:sz w:val="16"/>
                <w:szCs w:val="16"/>
              </w:rPr>
              <w:t>20</w:t>
            </w:r>
          </w:p>
        </w:tc>
      </w:tr>
      <w:tr w:rsidR="00D8735D" w:rsidRPr="00D8735D" w14:paraId="49A31366" w14:textId="77777777" w:rsidTr="00786049">
        <w:trPr>
          <w:trHeight w:val="243"/>
        </w:trPr>
        <w:tc>
          <w:tcPr>
            <w:tcW w:w="517" w:type="pct"/>
            <w:vMerge/>
            <w:vAlign w:val="center"/>
          </w:tcPr>
          <w:p w14:paraId="29135E65"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6719084E"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46607A58" w14:textId="77777777" w:rsidR="00D8735D" w:rsidRPr="00D8735D" w:rsidRDefault="00D8735D" w:rsidP="004530AF">
            <w:pPr>
              <w:jc w:val="center"/>
              <w:rPr>
                <w:rFonts w:cs="Arial"/>
                <w:sz w:val="16"/>
                <w:szCs w:val="16"/>
              </w:rPr>
            </w:pPr>
          </w:p>
        </w:tc>
        <w:tc>
          <w:tcPr>
            <w:tcW w:w="1063" w:type="pct"/>
            <w:vAlign w:val="center"/>
          </w:tcPr>
          <w:p w14:paraId="7E424BEB" w14:textId="00EF2561" w:rsidR="00D8735D" w:rsidRPr="00D8735D" w:rsidRDefault="00D8735D" w:rsidP="004530AF">
            <w:pPr>
              <w:jc w:val="center"/>
              <w:rPr>
                <w:rFonts w:cs="Arial"/>
                <w:sz w:val="16"/>
                <w:szCs w:val="16"/>
              </w:rPr>
            </w:pPr>
            <w:r w:rsidRPr="00D8735D">
              <w:rPr>
                <w:rFonts w:cs="Arial"/>
                <w:sz w:val="16"/>
                <w:szCs w:val="16"/>
              </w:rPr>
              <w:t>Obsługa maszyn i  urządzeń.</w:t>
            </w:r>
          </w:p>
        </w:tc>
        <w:tc>
          <w:tcPr>
            <w:tcW w:w="1358" w:type="pct"/>
            <w:vMerge/>
            <w:vAlign w:val="center"/>
          </w:tcPr>
          <w:p w14:paraId="5067814A" w14:textId="77777777" w:rsidR="00D8735D" w:rsidRPr="00D8735D" w:rsidRDefault="00D8735D" w:rsidP="004530AF">
            <w:pPr>
              <w:jc w:val="center"/>
              <w:rPr>
                <w:rFonts w:cs="Arial"/>
                <w:sz w:val="16"/>
                <w:szCs w:val="16"/>
              </w:rPr>
            </w:pPr>
          </w:p>
        </w:tc>
        <w:tc>
          <w:tcPr>
            <w:tcW w:w="735" w:type="pct"/>
            <w:vAlign w:val="center"/>
          </w:tcPr>
          <w:p w14:paraId="2DD7C4BB" w14:textId="3C91444B" w:rsidR="00D8735D" w:rsidRPr="00D8735D" w:rsidRDefault="00D8735D" w:rsidP="004530AF">
            <w:pPr>
              <w:jc w:val="center"/>
              <w:rPr>
                <w:rFonts w:cs="Arial"/>
                <w:b/>
                <w:sz w:val="16"/>
                <w:szCs w:val="16"/>
              </w:rPr>
            </w:pPr>
            <w:r w:rsidRPr="00D8735D">
              <w:rPr>
                <w:rFonts w:cs="Arial"/>
                <w:b/>
                <w:sz w:val="16"/>
                <w:szCs w:val="16"/>
              </w:rPr>
              <w:t>1</w:t>
            </w:r>
          </w:p>
        </w:tc>
      </w:tr>
      <w:tr w:rsidR="00D8735D" w:rsidRPr="00D8735D" w14:paraId="22B7CB5A" w14:textId="77777777" w:rsidTr="00D8735D">
        <w:trPr>
          <w:trHeight w:val="313"/>
        </w:trPr>
        <w:tc>
          <w:tcPr>
            <w:tcW w:w="517" w:type="pct"/>
            <w:vMerge w:val="restart"/>
            <w:vAlign w:val="center"/>
          </w:tcPr>
          <w:p w14:paraId="7C6D5587"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restart"/>
            <w:vAlign w:val="center"/>
          </w:tcPr>
          <w:p w14:paraId="09771069" w14:textId="1D0A6049" w:rsidR="00D8735D" w:rsidRPr="00D8735D" w:rsidRDefault="00D8735D"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16 06 05</w:t>
            </w:r>
          </w:p>
        </w:tc>
        <w:tc>
          <w:tcPr>
            <w:tcW w:w="772" w:type="pct"/>
            <w:vMerge w:val="restart"/>
            <w:vAlign w:val="center"/>
          </w:tcPr>
          <w:p w14:paraId="37BD4311" w14:textId="0710A972" w:rsidR="00D8735D" w:rsidRPr="00D8735D" w:rsidRDefault="00D8735D" w:rsidP="004530AF">
            <w:pPr>
              <w:jc w:val="center"/>
              <w:rPr>
                <w:rFonts w:cs="Arial"/>
                <w:sz w:val="16"/>
                <w:szCs w:val="16"/>
              </w:rPr>
            </w:pPr>
            <w:r w:rsidRPr="00D8735D">
              <w:rPr>
                <w:rFonts w:cs="Arial"/>
                <w:sz w:val="16"/>
                <w:szCs w:val="16"/>
              </w:rPr>
              <w:t>Inne baterie i  akumulatory</w:t>
            </w:r>
          </w:p>
        </w:tc>
        <w:tc>
          <w:tcPr>
            <w:tcW w:w="1063" w:type="pct"/>
            <w:vAlign w:val="center"/>
          </w:tcPr>
          <w:p w14:paraId="72C2C27B" w14:textId="4EE54869" w:rsidR="00D8735D" w:rsidRPr="00D8735D" w:rsidRDefault="00D8735D" w:rsidP="004530AF">
            <w:pPr>
              <w:jc w:val="center"/>
              <w:rPr>
                <w:rFonts w:cs="Arial"/>
                <w:sz w:val="16"/>
                <w:szCs w:val="16"/>
              </w:rPr>
            </w:pPr>
            <w:r w:rsidRPr="00D8735D">
              <w:rPr>
                <w:rFonts w:cs="Arial"/>
                <w:sz w:val="16"/>
                <w:szCs w:val="16"/>
              </w:rPr>
              <w:t>Demontaż odpadowego sprzętu elektrycznego i  elektronicznego.</w:t>
            </w:r>
          </w:p>
        </w:tc>
        <w:tc>
          <w:tcPr>
            <w:tcW w:w="1358" w:type="pct"/>
            <w:vMerge w:val="restart"/>
            <w:vAlign w:val="center"/>
          </w:tcPr>
          <w:p w14:paraId="34ABEAAF" w14:textId="773C98DA" w:rsidR="00D8735D" w:rsidRPr="00D8735D" w:rsidRDefault="00D8735D" w:rsidP="004530AF">
            <w:pPr>
              <w:jc w:val="center"/>
              <w:rPr>
                <w:rFonts w:cs="Arial"/>
                <w:sz w:val="16"/>
                <w:szCs w:val="16"/>
              </w:rPr>
            </w:pPr>
            <w:r w:rsidRPr="00D8735D">
              <w:rPr>
                <w:rFonts w:cs="Arial"/>
                <w:sz w:val="16"/>
                <w:szCs w:val="16"/>
              </w:rPr>
              <w:t>Źródła energii zawierające związki metali.</w:t>
            </w:r>
          </w:p>
        </w:tc>
        <w:tc>
          <w:tcPr>
            <w:tcW w:w="735" w:type="pct"/>
            <w:vAlign w:val="center"/>
          </w:tcPr>
          <w:p w14:paraId="42571B1C" w14:textId="02B01724" w:rsidR="00D8735D" w:rsidRPr="00D8735D" w:rsidRDefault="00D8735D" w:rsidP="004530AF">
            <w:pPr>
              <w:jc w:val="center"/>
              <w:rPr>
                <w:rFonts w:cs="Arial"/>
                <w:b/>
                <w:sz w:val="16"/>
                <w:szCs w:val="16"/>
              </w:rPr>
            </w:pPr>
            <w:r w:rsidRPr="00D8735D">
              <w:rPr>
                <w:rFonts w:cs="Arial"/>
                <w:b/>
                <w:sz w:val="16"/>
                <w:szCs w:val="16"/>
              </w:rPr>
              <w:t>20</w:t>
            </w:r>
          </w:p>
        </w:tc>
      </w:tr>
      <w:tr w:rsidR="00D8735D" w:rsidRPr="00D8735D" w14:paraId="717FE898" w14:textId="77777777" w:rsidTr="00786049">
        <w:trPr>
          <w:trHeight w:val="313"/>
        </w:trPr>
        <w:tc>
          <w:tcPr>
            <w:tcW w:w="517" w:type="pct"/>
            <w:vMerge/>
            <w:vAlign w:val="center"/>
          </w:tcPr>
          <w:p w14:paraId="654A3ECC"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6C57F4DE"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0559E3E9" w14:textId="77777777" w:rsidR="00D8735D" w:rsidRPr="00D8735D" w:rsidRDefault="00D8735D" w:rsidP="004530AF">
            <w:pPr>
              <w:jc w:val="center"/>
              <w:rPr>
                <w:rFonts w:cs="Arial"/>
                <w:sz w:val="16"/>
                <w:szCs w:val="16"/>
              </w:rPr>
            </w:pPr>
          </w:p>
        </w:tc>
        <w:tc>
          <w:tcPr>
            <w:tcW w:w="1063" w:type="pct"/>
            <w:vAlign w:val="center"/>
          </w:tcPr>
          <w:p w14:paraId="64890D7A" w14:textId="4C15967D" w:rsidR="00D8735D" w:rsidRPr="00D8735D" w:rsidRDefault="00D8735D" w:rsidP="004530AF">
            <w:pPr>
              <w:jc w:val="center"/>
              <w:rPr>
                <w:rFonts w:cs="Arial"/>
                <w:sz w:val="16"/>
                <w:szCs w:val="16"/>
              </w:rPr>
            </w:pPr>
            <w:r w:rsidRPr="00D8735D">
              <w:rPr>
                <w:rFonts w:cs="Arial"/>
                <w:sz w:val="16"/>
                <w:szCs w:val="16"/>
              </w:rPr>
              <w:t>Obsługa maszyn i  urządzeń.</w:t>
            </w:r>
          </w:p>
        </w:tc>
        <w:tc>
          <w:tcPr>
            <w:tcW w:w="1358" w:type="pct"/>
            <w:vMerge/>
            <w:vAlign w:val="center"/>
          </w:tcPr>
          <w:p w14:paraId="78D6E51F" w14:textId="77777777" w:rsidR="00D8735D" w:rsidRPr="00D8735D" w:rsidRDefault="00D8735D" w:rsidP="004530AF">
            <w:pPr>
              <w:jc w:val="center"/>
              <w:rPr>
                <w:rFonts w:cs="Arial"/>
                <w:sz w:val="16"/>
                <w:szCs w:val="16"/>
              </w:rPr>
            </w:pPr>
          </w:p>
        </w:tc>
        <w:tc>
          <w:tcPr>
            <w:tcW w:w="735" w:type="pct"/>
            <w:vAlign w:val="center"/>
          </w:tcPr>
          <w:p w14:paraId="6720D45D" w14:textId="33F4362A" w:rsidR="00D8735D" w:rsidRPr="00D8735D" w:rsidRDefault="00D8735D" w:rsidP="004530AF">
            <w:pPr>
              <w:jc w:val="center"/>
              <w:rPr>
                <w:rFonts w:cs="Arial"/>
                <w:b/>
                <w:sz w:val="16"/>
                <w:szCs w:val="16"/>
              </w:rPr>
            </w:pPr>
            <w:r w:rsidRPr="00D8735D">
              <w:rPr>
                <w:rFonts w:cs="Arial"/>
                <w:b/>
                <w:sz w:val="16"/>
                <w:szCs w:val="16"/>
              </w:rPr>
              <w:t>1</w:t>
            </w:r>
          </w:p>
        </w:tc>
      </w:tr>
      <w:tr w:rsidR="00D8735D" w:rsidRPr="00D8735D" w14:paraId="22A6ACA4" w14:textId="77777777" w:rsidTr="00D8735D">
        <w:trPr>
          <w:trHeight w:val="313"/>
        </w:trPr>
        <w:tc>
          <w:tcPr>
            <w:tcW w:w="517" w:type="pct"/>
            <w:vMerge w:val="restart"/>
            <w:vAlign w:val="center"/>
          </w:tcPr>
          <w:p w14:paraId="6F615A33"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restart"/>
            <w:vAlign w:val="center"/>
          </w:tcPr>
          <w:p w14:paraId="04CE5982" w14:textId="77777777" w:rsidR="00D8735D" w:rsidRPr="00D8735D" w:rsidRDefault="00D8735D"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16 80 01</w:t>
            </w:r>
          </w:p>
        </w:tc>
        <w:tc>
          <w:tcPr>
            <w:tcW w:w="772" w:type="pct"/>
            <w:vMerge w:val="restart"/>
            <w:vAlign w:val="center"/>
          </w:tcPr>
          <w:p w14:paraId="7B4C70D1" w14:textId="643FE396" w:rsidR="00D8735D" w:rsidRPr="00D8735D" w:rsidRDefault="00D8735D" w:rsidP="004530AF">
            <w:pPr>
              <w:jc w:val="center"/>
              <w:rPr>
                <w:rFonts w:cs="Arial"/>
                <w:sz w:val="16"/>
                <w:szCs w:val="16"/>
              </w:rPr>
            </w:pPr>
            <w:r w:rsidRPr="00D8735D">
              <w:rPr>
                <w:rFonts w:cs="Arial"/>
                <w:sz w:val="16"/>
                <w:szCs w:val="16"/>
              </w:rPr>
              <w:t>Magnetyczne i  optyczne nośniki informacji</w:t>
            </w:r>
          </w:p>
        </w:tc>
        <w:tc>
          <w:tcPr>
            <w:tcW w:w="1063" w:type="pct"/>
            <w:vAlign w:val="center"/>
          </w:tcPr>
          <w:p w14:paraId="5C1F9CE7" w14:textId="41A5C1F2" w:rsidR="00D8735D" w:rsidRPr="00D8735D" w:rsidRDefault="00D8735D" w:rsidP="004530AF">
            <w:pPr>
              <w:jc w:val="center"/>
              <w:rPr>
                <w:rFonts w:cs="Arial"/>
                <w:sz w:val="16"/>
                <w:szCs w:val="16"/>
              </w:rPr>
            </w:pPr>
            <w:r w:rsidRPr="00D8735D">
              <w:rPr>
                <w:rFonts w:cs="Arial"/>
                <w:sz w:val="16"/>
                <w:szCs w:val="16"/>
              </w:rPr>
              <w:t>Demontaż odpadowego sprzętu elektrycznego i  elektronicznego</w:t>
            </w:r>
          </w:p>
        </w:tc>
        <w:tc>
          <w:tcPr>
            <w:tcW w:w="1358" w:type="pct"/>
            <w:vMerge w:val="restart"/>
            <w:vAlign w:val="center"/>
          </w:tcPr>
          <w:p w14:paraId="19821373" w14:textId="2C944EE1" w:rsidR="00D8735D" w:rsidRPr="00D8735D" w:rsidRDefault="00D8735D" w:rsidP="004530AF">
            <w:pPr>
              <w:jc w:val="center"/>
              <w:rPr>
                <w:rFonts w:cs="Arial"/>
                <w:color w:val="000000"/>
                <w:sz w:val="16"/>
                <w:szCs w:val="16"/>
              </w:rPr>
            </w:pPr>
            <w:r w:rsidRPr="00D8735D">
              <w:rPr>
                <w:rFonts w:cs="Arial"/>
                <w:color w:val="000000"/>
                <w:sz w:val="16"/>
                <w:szCs w:val="16"/>
              </w:rPr>
              <w:t>Tworzywo sztuczne, niepalne.</w:t>
            </w:r>
          </w:p>
        </w:tc>
        <w:tc>
          <w:tcPr>
            <w:tcW w:w="735" w:type="pct"/>
            <w:vAlign w:val="center"/>
          </w:tcPr>
          <w:p w14:paraId="2E30D6A1" w14:textId="2DDD5484" w:rsidR="00D8735D" w:rsidRPr="00D8735D" w:rsidRDefault="00D8735D" w:rsidP="004530AF">
            <w:pPr>
              <w:jc w:val="center"/>
              <w:rPr>
                <w:rFonts w:cs="Arial"/>
                <w:b/>
                <w:sz w:val="16"/>
                <w:szCs w:val="16"/>
              </w:rPr>
            </w:pPr>
            <w:r w:rsidRPr="00D8735D">
              <w:rPr>
                <w:rFonts w:cs="Arial"/>
                <w:b/>
                <w:sz w:val="16"/>
                <w:szCs w:val="16"/>
              </w:rPr>
              <w:t>20</w:t>
            </w:r>
          </w:p>
        </w:tc>
      </w:tr>
      <w:tr w:rsidR="00D8735D" w:rsidRPr="00D8735D" w14:paraId="1BDE376F" w14:textId="77777777" w:rsidTr="00786049">
        <w:trPr>
          <w:trHeight w:val="313"/>
        </w:trPr>
        <w:tc>
          <w:tcPr>
            <w:tcW w:w="517" w:type="pct"/>
            <w:vMerge/>
            <w:vAlign w:val="center"/>
          </w:tcPr>
          <w:p w14:paraId="3247A6A5"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01D0DC77"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44A67C03" w14:textId="77777777" w:rsidR="00D8735D" w:rsidRPr="00D8735D" w:rsidRDefault="00D8735D" w:rsidP="004530AF">
            <w:pPr>
              <w:jc w:val="center"/>
              <w:rPr>
                <w:rFonts w:cs="Arial"/>
                <w:sz w:val="16"/>
                <w:szCs w:val="16"/>
              </w:rPr>
            </w:pPr>
          </w:p>
        </w:tc>
        <w:tc>
          <w:tcPr>
            <w:tcW w:w="1063" w:type="pct"/>
            <w:vAlign w:val="center"/>
          </w:tcPr>
          <w:p w14:paraId="41F058D2" w14:textId="7CD1E973" w:rsidR="00D8735D" w:rsidRPr="00D8735D" w:rsidRDefault="00D8735D" w:rsidP="004530AF">
            <w:pPr>
              <w:jc w:val="center"/>
              <w:rPr>
                <w:rFonts w:cs="Arial"/>
                <w:sz w:val="16"/>
                <w:szCs w:val="16"/>
              </w:rPr>
            </w:pPr>
            <w:r w:rsidRPr="00D8735D">
              <w:rPr>
                <w:rFonts w:cs="Arial"/>
                <w:sz w:val="16"/>
                <w:szCs w:val="16"/>
              </w:rPr>
              <w:t>Sprzęt używany do funkcjonowania instalacji</w:t>
            </w:r>
          </w:p>
        </w:tc>
        <w:tc>
          <w:tcPr>
            <w:tcW w:w="1358" w:type="pct"/>
            <w:vMerge/>
            <w:vAlign w:val="center"/>
          </w:tcPr>
          <w:p w14:paraId="3C8C3B4B" w14:textId="77777777" w:rsidR="00D8735D" w:rsidRPr="00D8735D" w:rsidRDefault="00D8735D" w:rsidP="004530AF">
            <w:pPr>
              <w:jc w:val="center"/>
              <w:rPr>
                <w:rFonts w:cs="Arial"/>
                <w:color w:val="000000"/>
                <w:sz w:val="16"/>
                <w:szCs w:val="16"/>
              </w:rPr>
            </w:pPr>
          </w:p>
        </w:tc>
        <w:tc>
          <w:tcPr>
            <w:tcW w:w="735" w:type="pct"/>
            <w:vAlign w:val="center"/>
          </w:tcPr>
          <w:p w14:paraId="6ACB7F44" w14:textId="6BE88E57" w:rsidR="00D8735D" w:rsidRPr="00D8735D" w:rsidRDefault="00D8735D" w:rsidP="004530AF">
            <w:pPr>
              <w:jc w:val="center"/>
              <w:rPr>
                <w:rFonts w:cs="Arial"/>
                <w:b/>
                <w:sz w:val="16"/>
                <w:szCs w:val="16"/>
              </w:rPr>
            </w:pPr>
            <w:r w:rsidRPr="00D8735D">
              <w:rPr>
                <w:rFonts w:cs="Arial"/>
                <w:b/>
                <w:sz w:val="16"/>
                <w:szCs w:val="16"/>
              </w:rPr>
              <w:t>0,1</w:t>
            </w:r>
          </w:p>
        </w:tc>
      </w:tr>
      <w:tr w:rsidR="00BA4D8F" w:rsidRPr="00D8735D" w14:paraId="544DCF90" w14:textId="77777777" w:rsidTr="00786049">
        <w:trPr>
          <w:trHeight w:val="20"/>
        </w:trPr>
        <w:tc>
          <w:tcPr>
            <w:tcW w:w="517" w:type="pct"/>
            <w:vAlign w:val="center"/>
          </w:tcPr>
          <w:p w14:paraId="1569CBB3" w14:textId="77777777" w:rsidR="00A937F0" w:rsidRPr="00D8735D" w:rsidRDefault="00A937F0" w:rsidP="004530AF">
            <w:pPr>
              <w:pStyle w:val="Akapitzlist"/>
              <w:numPr>
                <w:ilvl w:val="0"/>
                <w:numId w:val="31"/>
              </w:numPr>
              <w:spacing w:after="0" w:line="240" w:lineRule="auto"/>
              <w:jc w:val="center"/>
              <w:rPr>
                <w:rFonts w:cs="Arial"/>
                <w:sz w:val="16"/>
                <w:szCs w:val="16"/>
              </w:rPr>
            </w:pPr>
          </w:p>
        </w:tc>
        <w:tc>
          <w:tcPr>
            <w:tcW w:w="555" w:type="pct"/>
            <w:vAlign w:val="center"/>
          </w:tcPr>
          <w:p w14:paraId="16B85BAF" w14:textId="77777777" w:rsidR="00A937F0" w:rsidRPr="00D8735D" w:rsidRDefault="00A937F0" w:rsidP="004530AF">
            <w:pPr>
              <w:jc w:val="center"/>
              <w:rPr>
                <w:rStyle w:val="Domylnaczcionkaakapitu1"/>
                <w:rFonts w:cs="Arial"/>
                <w:b/>
                <w:bCs/>
                <w:sz w:val="16"/>
                <w:szCs w:val="16"/>
              </w:rPr>
            </w:pPr>
            <w:r w:rsidRPr="00D8735D">
              <w:rPr>
                <w:rStyle w:val="Domylnaczcionkaakapitu1"/>
                <w:rFonts w:cs="Arial"/>
                <w:b/>
                <w:bCs/>
                <w:sz w:val="16"/>
                <w:szCs w:val="16"/>
              </w:rPr>
              <w:t>19 10 02</w:t>
            </w:r>
          </w:p>
        </w:tc>
        <w:tc>
          <w:tcPr>
            <w:tcW w:w="772" w:type="pct"/>
            <w:vAlign w:val="center"/>
          </w:tcPr>
          <w:p w14:paraId="39A21141" w14:textId="77777777" w:rsidR="00A937F0" w:rsidRPr="00D8735D" w:rsidRDefault="00A937F0" w:rsidP="004530AF">
            <w:pPr>
              <w:jc w:val="center"/>
              <w:rPr>
                <w:rFonts w:cs="Arial"/>
                <w:sz w:val="16"/>
                <w:szCs w:val="16"/>
              </w:rPr>
            </w:pPr>
            <w:r w:rsidRPr="00D8735D">
              <w:rPr>
                <w:rFonts w:cs="Arial"/>
                <w:sz w:val="16"/>
                <w:szCs w:val="16"/>
              </w:rPr>
              <w:t>Odpady metali nieżelaznych</w:t>
            </w:r>
          </w:p>
        </w:tc>
        <w:tc>
          <w:tcPr>
            <w:tcW w:w="1063" w:type="pct"/>
            <w:vAlign w:val="center"/>
          </w:tcPr>
          <w:p w14:paraId="197CCBCC" w14:textId="77777777" w:rsidR="00A937F0" w:rsidRPr="00D8735D" w:rsidRDefault="00A937F0" w:rsidP="004530AF">
            <w:pPr>
              <w:jc w:val="center"/>
              <w:rPr>
                <w:rFonts w:cs="Arial"/>
                <w:sz w:val="16"/>
                <w:szCs w:val="16"/>
              </w:rPr>
            </w:pPr>
            <w:r w:rsidRPr="00D8735D">
              <w:rPr>
                <w:rFonts w:cs="Arial"/>
                <w:sz w:val="16"/>
                <w:szCs w:val="16"/>
              </w:rPr>
              <w:t>Proces przetwarzania płytek PCB.</w:t>
            </w:r>
          </w:p>
        </w:tc>
        <w:tc>
          <w:tcPr>
            <w:tcW w:w="1358" w:type="pct"/>
            <w:vAlign w:val="center"/>
          </w:tcPr>
          <w:p w14:paraId="0354F93E" w14:textId="5C5A11BA" w:rsidR="00A937F0" w:rsidRPr="00D8735D" w:rsidRDefault="00A937F0" w:rsidP="004530AF">
            <w:pPr>
              <w:jc w:val="center"/>
              <w:rPr>
                <w:rFonts w:cs="Arial"/>
                <w:sz w:val="16"/>
                <w:szCs w:val="16"/>
              </w:rPr>
            </w:pPr>
            <w:r w:rsidRPr="00D8735D">
              <w:rPr>
                <w:rFonts w:cs="Arial"/>
                <w:sz w:val="16"/>
                <w:szCs w:val="16"/>
              </w:rPr>
              <w:t>Odpady zawierają</w:t>
            </w:r>
            <w:r w:rsidR="001E7E3E" w:rsidRPr="00D8735D">
              <w:rPr>
                <w:rFonts w:cs="Arial"/>
                <w:sz w:val="16"/>
                <w:szCs w:val="16"/>
              </w:rPr>
              <w:t xml:space="preserve"> </w:t>
            </w:r>
            <w:r w:rsidRPr="00D8735D">
              <w:rPr>
                <w:rFonts w:cs="Arial"/>
                <w:sz w:val="16"/>
                <w:szCs w:val="16"/>
              </w:rPr>
              <w:t>w</w:t>
            </w:r>
            <w:r w:rsidR="00A46325" w:rsidRPr="00D8735D">
              <w:rPr>
                <w:rFonts w:cs="Arial"/>
                <w:sz w:val="16"/>
                <w:szCs w:val="16"/>
              </w:rPr>
              <w:t> </w:t>
            </w:r>
            <w:r w:rsidRPr="00D8735D">
              <w:rPr>
                <w:rFonts w:cs="Arial"/>
                <w:sz w:val="16"/>
                <w:szCs w:val="16"/>
              </w:rPr>
              <w:t xml:space="preserve"> swoim składzie: stopy aluminium, miedzi. Odpad suchy, w</w:t>
            </w:r>
            <w:r w:rsidR="003A1B0D" w:rsidRPr="00D8735D">
              <w:rPr>
                <w:rFonts w:cs="Arial"/>
                <w:sz w:val="16"/>
                <w:szCs w:val="16"/>
              </w:rPr>
              <w:t> </w:t>
            </w:r>
            <w:r w:rsidRPr="00D8735D">
              <w:rPr>
                <w:rFonts w:cs="Arial"/>
                <w:sz w:val="16"/>
                <w:szCs w:val="16"/>
              </w:rPr>
              <w:t xml:space="preserve"> postaci puszek, skrzynek itp.</w:t>
            </w:r>
          </w:p>
        </w:tc>
        <w:tc>
          <w:tcPr>
            <w:tcW w:w="735" w:type="pct"/>
            <w:vAlign w:val="center"/>
          </w:tcPr>
          <w:p w14:paraId="6DEA65BC" w14:textId="77777777" w:rsidR="00A937F0" w:rsidRPr="00D8735D" w:rsidRDefault="00A937F0" w:rsidP="004530AF">
            <w:pPr>
              <w:jc w:val="center"/>
              <w:rPr>
                <w:rFonts w:cs="Arial"/>
                <w:b/>
                <w:sz w:val="16"/>
                <w:szCs w:val="16"/>
              </w:rPr>
            </w:pPr>
            <w:r w:rsidRPr="00D8735D">
              <w:rPr>
                <w:rFonts w:cs="Arial"/>
                <w:b/>
                <w:sz w:val="16"/>
                <w:szCs w:val="16"/>
              </w:rPr>
              <w:t>320</w:t>
            </w:r>
          </w:p>
        </w:tc>
      </w:tr>
      <w:tr w:rsidR="00D8735D" w:rsidRPr="00D8735D" w14:paraId="70D44400" w14:textId="77777777" w:rsidTr="00D8735D">
        <w:trPr>
          <w:trHeight w:val="163"/>
        </w:trPr>
        <w:tc>
          <w:tcPr>
            <w:tcW w:w="517" w:type="pct"/>
            <w:vMerge w:val="restart"/>
            <w:vAlign w:val="center"/>
          </w:tcPr>
          <w:p w14:paraId="017535FC"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restart"/>
            <w:vAlign w:val="center"/>
          </w:tcPr>
          <w:p w14:paraId="08A4C6F0" w14:textId="4D7B951A" w:rsidR="00D8735D" w:rsidRPr="00D8735D" w:rsidRDefault="00D8735D" w:rsidP="004530AF">
            <w:pPr>
              <w:jc w:val="center"/>
              <w:rPr>
                <w:rStyle w:val="Domylnaczcionkaakapitu1"/>
                <w:rFonts w:cs="Arial"/>
                <w:b/>
                <w:bCs/>
                <w:sz w:val="16"/>
                <w:szCs w:val="16"/>
              </w:rPr>
            </w:pPr>
            <w:r w:rsidRPr="00D8735D">
              <w:rPr>
                <w:rStyle w:val="Domylnaczcionkaakapitu1"/>
                <w:rFonts w:cs="Arial"/>
                <w:b/>
                <w:bCs/>
                <w:color w:val="000000"/>
                <w:sz w:val="16"/>
                <w:szCs w:val="16"/>
              </w:rPr>
              <w:t>19 10 04</w:t>
            </w:r>
          </w:p>
        </w:tc>
        <w:tc>
          <w:tcPr>
            <w:tcW w:w="772" w:type="pct"/>
            <w:vMerge w:val="restart"/>
            <w:vAlign w:val="center"/>
          </w:tcPr>
          <w:p w14:paraId="3470961E" w14:textId="77C80CC4" w:rsidR="00D8735D" w:rsidRPr="00D8735D" w:rsidRDefault="00D8735D" w:rsidP="004530AF">
            <w:pPr>
              <w:jc w:val="center"/>
              <w:rPr>
                <w:rFonts w:cs="Arial"/>
                <w:sz w:val="16"/>
                <w:szCs w:val="16"/>
              </w:rPr>
            </w:pPr>
            <w:r w:rsidRPr="00D8735D">
              <w:rPr>
                <w:rFonts w:cs="Arial"/>
                <w:sz w:val="16"/>
                <w:szCs w:val="16"/>
              </w:rPr>
              <w:t>Lekka frakcja i  pyły inne niż wymienione w  19 10 03</w:t>
            </w:r>
          </w:p>
        </w:tc>
        <w:tc>
          <w:tcPr>
            <w:tcW w:w="1063" w:type="pct"/>
            <w:vAlign w:val="center"/>
          </w:tcPr>
          <w:p w14:paraId="5E3BD354" w14:textId="37808664" w:rsidR="00D8735D" w:rsidRPr="00D8735D" w:rsidRDefault="00D8735D" w:rsidP="00D8735D">
            <w:pPr>
              <w:jc w:val="center"/>
              <w:rPr>
                <w:rFonts w:cs="Arial"/>
                <w:sz w:val="16"/>
                <w:szCs w:val="16"/>
              </w:rPr>
            </w:pPr>
            <w:r w:rsidRPr="00D8735D">
              <w:rPr>
                <w:rFonts w:cs="Arial"/>
                <w:sz w:val="16"/>
                <w:szCs w:val="16"/>
              </w:rPr>
              <w:t>Proces przetwarzania płytek PCB.</w:t>
            </w:r>
          </w:p>
        </w:tc>
        <w:tc>
          <w:tcPr>
            <w:tcW w:w="1358" w:type="pct"/>
            <w:vMerge w:val="restart"/>
            <w:vAlign w:val="center"/>
          </w:tcPr>
          <w:p w14:paraId="38271838" w14:textId="457573A1" w:rsidR="00D8735D" w:rsidRPr="00D8735D" w:rsidRDefault="00D8735D" w:rsidP="004530AF">
            <w:pPr>
              <w:jc w:val="center"/>
              <w:rPr>
                <w:rFonts w:cs="Arial"/>
                <w:sz w:val="16"/>
                <w:szCs w:val="16"/>
              </w:rPr>
            </w:pPr>
            <w:r w:rsidRPr="00D8735D">
              <w:rPr>
                <w:rFonts w:cs="Arial"/>
                <w:color w:val="000000"/>
                <w:sz w:val="16"/>
                <w:szCs w:val="16"/>
              </w:rPr>
              <w:t>Pyły i włókna z wstępnej filtracji rozdrobnionych płytek PCB.</w:t>
            </w:r>
          </w:p>
        </w:tc>
        <w:tc>
          <w:tcPr>
            <w:tcW w:w="735" w:type="pct"/>
            <w:vAlign w:val="center"/>
          </w:tcPr>
          <w:p w14:paraId="4ED8DE48" w14:textId="5B77BB60" w:rsidR="00D8735D" w:rsidRPr="00D8735D" w:rsidRDefault="00D8735D" w:rsidP="004530AF">
            <w:pPr>
              <w:jc w:val="center"/>
              <w:rPr>
                <w:rFonts w:cs="Arial"/>
                <w:b/>
                <w:sz w:val="16"/>
                <w:szCs w:val="16"/>
              </w:rPr>
            </w:pPr>
            <w:r w:rsidRPr="00D8735D">
              <w:rPr>
                <w:rFonts w:cs="Arial"/>
                <w:b/>
                <w:sz w:val="16"/>
                <w:szCs w:val="16"/>
              </w:rPr>
              <w:t>20</w:t>
            </w:r>
          </w:p>
        </w:tc>
      </w:tr>
      <w:tr w:rsidR="00D8735D" w:rsidRPr="00D8735D" w14:paraId="5C93DD3C" w14:textId="77777777" w:rsidTr="00786049">
        <w:trPr>
          <w:trHeight w:val="162"/>
        </w:trPr>
        <w:tc>
          <w:tcPr>
            <w:tcW w:w="517" w:type="pct"/>
            <w:vMerge/>
            <w:vAlign w:val="center"/>
          </w:tcPr>
          <w:p w14:paraId="3D8681CF"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6C2EBE36"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5844108E" w14:textId="77777777" w:rsidR="00D8735D" w:rsidRPr="00D8735D" w:rsidRDefault="00D8735D" w:rsidP="004530AF">
            <w:pPr>
              <w:jc w:val="center"/>
              <w:rPr>
                <w:rFonts w:cs="Arial"/>
                <w:sz w:val="16"/>
                <w:szCs w:val="16"/>
              </w:rPr>
            </w:pPr>
          </w:p>
        </w:tc>
        <w:tc>
          <w:tcPr>
            <w:tcW w:w="1063" w:type="pct"/>
            <w:vAlign w:val="center"/>
          </w:tcPr>
          <w:p w14:paraId="463C0A00" w14:textId="2A4A3C90" w:rsidR="00D8735D" w:rsidRPr="00D8735D" w:rsidRDefault="00D8735D" w:rsidP="004530AF">
            <w:pPr>
              <w:jc w:val="center"/>
              <w:rPr>
                <w:rFonts w:cs="Arial"/>
                <w:sz w:val="16"/>
                <w:szCs w:val="16"/>
              </w:rPr>
            </w:pPr>
            <w:r w:rsidRPr="00D8735D">
              <w:rPr>
                <w:rFonts w:cs="Arial"/>
                <w:sz w:val="16"/>
                <w:szCs w:val="16"/>
              </w:rPr>
              <w:t>Przetwarzanie kabli elektrycznych i telekomunikacyjnych.</w:t>
            </w:r>
          </w:p>
        </w:tc>
        <w:tc>
          <w:tcPr>
            <w:tcW w:w="1358" w:type="pct"/>
            <w:vMerge/>
            <w:vAlign w:val="center"/>
          </w:tcPr>
          <w:p w14:paraId="085889DB" w14:textId="77777777" w:rsidR="00D8735D" w:rsidRPr="00D8735D" w:rsidRDefault="00D8735D" w:rsidP="004530AF">
            <w:pPr>
              <w:jc w:val="center"/>
              <w:rPr>
                <w:rFonts w:cs="Arial"/>
                <w:color w:val="000000"/>
                <w:sz w:val="16"/>
                <w:szCs w:val="16"/>
              </w:rPr>
            </w:pPr>
          </w:p>
        </w:tc>
        <w:tc>
          <w:tcPr>
            <w:tcW w:w="735" w:type="pct"/>
            <w:vAlign w:val="center"/>
          </w:tcPr>
          <w:p w14:paraId="47AD4098" w14:textId="5C3D17E8" w:rsidR="00D8735D" w:rsidRPr="00D8735D" w:rsidRDefault="00D8735D" w:rsidP="004530AF">
            <w:pPr>
              <w:jc w:val="center"/>
              <w:rPr>
                <w:rFonts w:cs="Arial"/>
                <w:b/>
                <w:sz w:val="16"/>
                <w:szCs w:val="16"/>
              </w:rPr>
            </w:pPr>
            <w:r w:rsidRPr="00D8735D">
              <w:rPr>
                <w:rFonts w:cs="Arial"/>
                <w:b/>
                <w:sz w:val="16"/>
                <w:szCs w:val="16"/>
              </w:rPr>
              <w:t>2450</w:t>
            </w:r>
          </w:p>
        </w:tc>
      </w:tr>
      <w:tr w:rsidR="00D8735D" w:rsidRPr="00D8735D" w14:paraId="123221C4" w14:textId="77777777" w:rsidTr="00786049">
        <w:trPr>
          <w:trHeight w:val="162"/>
        </w:trPr>
        <w:tc>
          <w:tcPr>
            <w:tcW w:w="517" w:type="pct"/>
            <w:vMerge/>
            <w:vAlign w:val="center"/>
          </w:tcPr>
          <w:p w14:paraId="2F9B34B8"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70423C3A"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380D5E8E" w14:textId="77777777" w:rsidR="00D8735D" w:rsidRPr="00D8735D" w:rsidRDefault="00D8735D" w:rsidP="004530AF">
            <w:pPr>
              <w:jc w:val="center"/>
              <w:rPr>
                <w:rFonts w:cs="Arial"/>
                <w:sz w:val="16"/>
                <w:szCs w:val="16"/>
              </w:rPr>
            </w:pPr>
          </w:p>
        </w:tc>
        <w:tc>
          <w:tcPr>
            <w:tcW w:w="1063" w:type="pct"/>
            <w:vAlign w:val="center"/>
          </w:tcPr>
          <w:p w14:paraId="73F12D32" w14:textId="45378F59" w:rsidR="00D8735D" w:rsidRPr="00D8735D" w:rsidRDefault="00D8735D" w:rsidP="004530AF">
            <w:pPr>
              <w:jc w:val="center"/>
              <w:rPr>
                <w:rFonts w:cs="Arial"/>
                <w:sz w:val="16"/>
                <w:szCs w:val="16"/>
              </w:rPr>
            </w:pPr>
            <w:r w:rsidRPr="00D8735D">
              <w:rPr>
                <w:rFonts w:cs="Arial"/>
                <w:sz w:val="16"/>
                <w:szCs w:val="16"/>
              </w:rPr>
              <w:t xml:space="preserve">Przetwarzanie metali -rozdrobnienie/ </w:t>
            </w:r>
            <w:r w:rsidRPr="00D8735D">
              <w:rPr>
                <w:rFonts w:cs="Arial"/>
                <w:sz w:val="16"/>
                <w:szCs w:val="16"/>
              </w:rPr>
              <w:br/>
              <w:t xml:space="preserve">  doczyszczanie metali.</w:t>
            </w:r>
          </w:p>
        </w:tc>
        <w:tc>
          <w:tcPr>
            <w:tcW w:w="1358" w:type="pct"/>
            <w:vMerge/>
            <w:vAlign w:val="center"/>
          </w:tcPr>
          <w:p w14:paraId="065FDF8A" w14:textId="77777777" w:rsidR="00D8735D" w:rsidRPr="00D8735D" w:rsidRDefault="00D8735D" w:rsidP="004530AF">
            <w:pPr>
              <w:jc w:val="center"/>
              <w:rPr>
                <w:rFonts w:cs="Arial"/>
                <w:color w:val="000000"/>
                <w:sz w:val="16"/>
                <w:szCs w:val="16"/>
              </w:rPr>
            </w:pPr>
          </w:p>
        </w:tc>
        <w:tc>
          <w:tcPr>
            <w:tcW w:w="735" w:type="pct"/>
            <w:vAlign w:val="center"/>
          </w:tcPr>
          <w:p w14:paraId="270F54BA" w14:textId="03B27CA5" w:rsidR="00D8735D" w:rsidRPr="00D8735D" w:rsidRDefault="00D8735D" w:rsidP="004530AF">
            <w:pPr>
              <w:jc w:val="center"/>
              <w:rPr>
                <w:rFonts w:cs="Arial"/>
                <w:b/>
                <w:sz w:val="16"/>
                <w:szCs w:val="16"/>
              </w:rPr>
            </w:pPr>
            <w:r w:rsidRPr="00D8735D">
              <w:rPr>
                <w:rFonts w:cs="Arial"/>
                <w:b/>
                <w:sz w:val="16"/>
                <w:szCs w:val="16"/>
              </w:rPr>
              <w:t>200</w:t>
            </w:r>
          </w:p>
        </w:tc>
      </w:tr>
      <w:tr w:rsidR="00043BFF" w:rsidRPr="00D8735D" w14:paraId="14CAC016" w14:textId="77777777" w:rsidTr="00786049">
        <w:trPr>
          <w:trHeight w:val="20"/>
        </w:trPr>
        <w:tc>
          <w:tcPr>
            <w:tcW w:w="517" w:type="pct"/>
            <w:vAlign w:val="center"/>
          </w:tcPr>
          <w:p w14:paraId="4E07DC9D" w14:textId="77777777" w:rsidR="00043BFF" w:rsidRPr="00D8735D" w:rsidRDefault="00043BFF" w:rsidP="004530AF">
            <w:pPr>
              <w:pStyle w:val="Akapitzlist"/>
              <w:numPr>
                <w:ilvl w:val="0"/>
                <w:numId w:val="31"/>
              </w:numPr>
              <w:spacing w:after="0" w:line="240" w:lineRule="auto"/>
              <w:jc w:val="center"/>
              <w:rPr>
                <w:rFonts w:cs="Arial"/>
                <w:sz w:val="16"/>
                <w:szCs w:val="16"/>
              </w:rPr>
            </w:pPr>
          </w:p>
        </w:tc>
        <w:tc>
          <w:tcPr>
            <w:tcW w:w="555" w:type="pct"/>
            <w:vAlign w:val="center"/>
          </w:tcPr>
          <w:p w14:paraId="1EA73FEA" w14:textId="77777777" w:rsidR="00043BFF" w:rsidRPr="00D8735D" w:rsidRDefault="00043BFF"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19 10 06</w:t>
            </w:r>
          </w:p>
        </w:tc>
        <w:tc>
          <w:tcPr>
            <w:tcW w:w="772" w:type="pct"/>
            <w:vAlign w:val="center"/>
          </w:tcPr>
          <w:p w14:paraId="458E88E6" w14:textId="4CBE3D8A" w:rsidR="00043BFF" w:rsidRPr="00D8735D" w:rsidRDefault="00043BFF" w:rsidP="004530AF">
            <w:pPr>
              <w:jc w:val="center"/>
              <w:rPr>
                <w:rFonts w:cs="Arial"/>
                <w:sz w:val="16"/>
                <w:szCs w:val="16"/>
              </w:rPr>
            </w:pPr>
            <w:r w:rsidRPr="00D8735D">
              <w:rPr>
                <w:rFonts w:cs="Arial"/>
                <w:sz w:val="16"/>
                <w:szCs w:val="16"/>
              </w:rPr>
              <w:t xml:space="preserve">Inne frakcje inne niż wymienione </w:t>
            </w:r>
            <w:r w:rsidRPr="00D8735D">
              <w:rPr>
                <w:rFonts w:cs="Arial"/>
                <w:sz w:val="16"/>
                <w:szCs w:val="16"/>
              </w:rPr>
              <w:br/>
              <w:t>w 19 10 05 (odzyskane tworzywa sztuczne)</w:t>
            </w:r>
          </w:p>
        </w:tc>
        <w:tc>
          <w:tcPr>
            <w:tcW w:w="1063" w:type="pct"/>
            <w:vAlign w:val="center"/>
          </w:tcPr>
          <w:p w14:paraId="0826A6BE" w14:textId="77777777" w:rsidR="00043BFF" w:rsidRPr="00D8735D" w:rsidRDefault="00043BFF" w:rsidP="004530AF">
            <w:pPr>
              <w:jc w:val="center"/>
              <w:rPr>
                <w:rFonts w:cs="Arial"/>
                <w:sz w:val="16"/>
                <w:szCs w:val="16"/>
              </w:rPr>
            </w:pPr>
            <w:r w:rsidRPr="00D8735D">
              <w:rPr>
                <w:rFonts w:cs="Arial"/>
                <w:sz w:val="16"/>
                <w:szCs w:val="16"/>
              </w:rPr>
              <w:t>Proces przetwarzania płytek PCB.</w:t>
            </w:r>
          </w:p>
        </w:tc>
        <w:tc>
          <w:tcPr>
            <w:tcW w:w="1358" w:type="pct"/>
            <w:vAlign w:val="center"/>
          </w:tcPr>
          <w:p w14:paraId="6787C7DD" w14:textId="77777777" w:rsidR="00043BFF" w:rsidRDefault="00043BFF" w:rsidP="004530AF">
            <w:pPr>
              <w:jc w:val="center"/>
              <w:rPr>
                <w:rFonts w:cs="Arial"/>
                <w:sz w:val="16"/>
                <w:szCs w:val="16"/>
              </w:rPr>
            </w:pPr>
            <w:r w:rsidRPr="00D8735D">
              <w:rPr>
                <w:rFonts w:cs="Arial"/>
                <w:sz w:val="16"/>
                <w:szCs w:val="16"/>
              </w:rPr>
              <w:t>Odpady zawierają w</w:t>
            </w:r>
            <w:r w:rsidR="00A46325" w:rsidRPr="00D8735D">
              <w:rPr>
                <w:rFonts w:cs="Arial"/>
                <w:sz w:val="16"/>
                <w:szCs w:val="16"/>
              </w:rPr>
              <w:t> </w:t>
            </w:r>
            <w:r w:rsidRPr="00D8735D">
              <w:rPr>
                <w:rFonts w:cs="Arial"/>
                <w:sz w:val="16"/>
                <w:szCs w:val="16"/>
              </w:rPr>
              <w:t xml:space="preserve"> swoim składzie materiały składające się  </w:t>
            </w:r>
            <w:hyperlink r:id="rId10" w:history="1">
              <w:r w:rsidRPr="00D8735D">
                <w:rPr>
                  <w:rStyle w:val="Hipercze"/>
                  <w:rFonts w:cs="Arial"/>
                  <w:color w:val="auto"/>
                  <w:sz w:val="16"/>
                  <w:szCs w:val="16"/>
                  <w:u w:val="none"/>
                </w:rPr>
                <w:t>polimerów syntetycznych</w:t>
              </w:r>
            </w:hyperlink>
            <w:r w:rsidRPr="00D8735D">
              <w:rPr>
                <w:rFonts w:cs="Arial"/>
                <w:sz w:val="16"/>
                <w:szCs w:val="16"/>
              </w:rPr>
              <w:t xml:space="preserve"> (wytworzonych sztucznie) lub zmodyfikowanych polimerów naturalnych oraz dodatków modyfikujących. Opakowania typu PET, PE-HD, PVC, PE-LD, PP i</w:t>
            </w:r>
            <w:r w:rsidR="00A46325" w:rsidRPr="00D8735D">
              <w:rPr>
                <w:rFonts w:cs="Arial"/>
                <w:sz w:val="16"/>
                <w:szCs w:val="16"/>
              </w:rPr>
              <w:t> </w:t>
            </w:r>
            <w:r w:rsidRPr="00D8735D">
              <w:rPr>
                <w:rFonts w:cs="Arial"/>
                <w:sz w:val="16"/>
                <w:szCs w:val="16"/>
              </w:rPr>
              <w:t xml:space="preserve"> PS. Odpad suchy w</w:t>
            </w:r>
            <w:r w:rsidR="00A46325" w:rsidRPr="00D8735D">
              <w:rPr>
                <w:rFonts w:cs="Arial"/>
                <w:sz w:val="16"/>
                <w:szCs w:val="16"/>
              </w:rPr>
              <w:t> </w:t>
            </w:r>
            <w:r w:rsidRPr="00D8735D">
              <w:rPr>
                <w:rFonts w:cs="Arial"/>
                <w:sz w:val="16"/>
                <w:szCs w:val="16"/>
              </w:rPr>
              <w:t xml:space="preserve"> postaci gotowych wyrobów</w:t>
            </w:r>
            <w:r w:rsidR="00A46325" w:rsidRPr="00D8735D">
              <w:rPr>
                <w:rFonts w:cs="Arial"/>
                <w:sz w:val="16"/>
                <w:szCs w:val="16"/>
              </w:rPr>
              <w:t xml:space="preserve"> </w:t>
            </w:r>
            <w:r w:rsidR="00D8735D">
              <w:rPr>
                <w:rFonts w:cs="Arial"/>
                <w:sz w:val="16"/>
                <w:szCs w:val="16"/>
              </w:rPr>
              <w:br/>
            </w:r>
            <w:r w:rsidRPr="00D8735D">
              <w:rPr>
                <w:rFonts w:cs="Arial"/>
                <w:sz w:val="16"/>
                <w:szCs w:val="16"/>
              </w:rPr>
              <w:t>z tworzyw sztucznych.</w:t>
            </w:r>
          </w:p>
          <w:p w14:paraId="4DD76991" w14:textId="2DB9E67E" w:rsidR="00D8735D" w:rsidRPr="00D8735D" w:rsidRDefault="00D8735D" w:rsidP="004530AF">
            <w:pPr>
              <w:jc w:val="center"/>
              <w:rPr>
                <w:rFonts w:cs="Arial"/>
                <w:sz w:val="16"/>
                <w:szCs w:val="16"/>
              </w:rPr>
            </w:pPr>
          </w:p>
        </w:tc>
        <w:tc>
          <w:tcPr>
            <w:tcW w:w="735" w:type="pct"/>
            <w:vAlign w:val="center"/>
          </w:tcPr>
          <w:p w14:paraId="5BF9AF66" w14:textId="77777777" w:rsidR="00043BFF" w:rsidRPr="00D8735D" w:rsidRDefault="00043BFF" w:rsidP="004530AF">
            <w:pPr>
              <w:jc w:val="center"/>
              <w:rPr>
                <w:rFonts w:cs="Arial"/>
                <w:b/>
                <w:sz w:val="16"/>
                <w:szCs w:val="16"/>
              </w:rPr>
            </w:pPr>
            <w:r w:rsidRPr="00D8735D">
              <w:rPr>
                <w:rFonts w:cs="Arial"/>
                <w:b/>
                <w:sz w:val="16"/>
                <w:szCs w:val="16"/>
              </w:rPr>
              <w:t>10</w:t>
            </w:r>
          </w:p>
        </w:tc>
      </w:tr>
      <w:tr w:rsidR="00D8735D" w:rsidRPr="00D8735D" w14:paraId="002E0AD6" w14:textId="77777777" w:rsidTr="00D8735D">
        <w:trPr>
          <w:trHeight w:val="790"/>
        </w:trPr>
        <w:tc>
          <w:tcPr>
            <w:tcW w:w="517" w:type="pct"/>
            <w:vMerge w:val="restart"/>
            <w:vAlign w:val="center"/>
          </w:tcPr>
          <w:p w14:paraId="2CD6A8EE"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restart"/>
            <w:vAlign w:val="center"/>
          </w:tcPr>
          <w:p w14:paraId="421B77D8" w14:textId="36470AB8" w:rsidR="00D8735D" w:rsidRPr="00D8735D" w:rsidRDefault="00D8735D"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19 12 01</w:t>
            </w:r>
          </w:p>
        </w:tc>
        <w:tc>
          <w:tcPr>
            <w:tcW w:w="772" w:type="pct"/>
            <w:vMerge w:val="restart"/>
            <w:vAlign w:val="center"/>
          </w:tcPr>
          <w:p w14:paraId="32D17AF4" w14:textId="4CEE480D" w:rsidR="00D8735D" w:rsidRPr="00D8735D" w:rsidRDefault="00D8735D" w:rsidP="004530AF">
            <w:pPr>
              <w:jc w:val="center"/>
              <w:rPr>
                <w:rFonts w:cs="Arial"/>
                <w:sz w:val="16"/>
                <w:szCs w:val="16"/>
              </w:rPr>
            </w:pPr>
            <w:r w:rsidRPr="00D8735D">
              <w:rPr>
                <w:rFonts w:cs="Arial"/>
                <w:sz w:val="16"/>
                <w:szCs w:val="16"/>
              </w:rPr>
              <w:t>Papier i tektura</w:t>
            </w:r>
          </w:p>
        </w:tc>
        <w:tc>
          <w:tcPr>
            <w:tcW w:w="1063" w:type="pct"/>
            <w:vAlign w:val="center"/>
          </w:tcPr>
          <w:p w14:paraId="2966A22E" w14:textId="79B1383F" w:rsidR="00D8735D" w:rsidRPr="00D8735D" w:rsidRDefault="00D8735D" w:rsidP="004530AF">
            <w:pPr>
              <w:jc w:val="center"/>
              <w:rPr>
                <w:rFonts w:cs="Arial"/>
                <w:sz w:val="16"/>
                <w:szCs w:val="16"/>
              </w:rPr>
            </w:pPr>
            <w:r w:rsidRPr="00D8735D">
              <w:rPr>
                <w:rFonts w:cs="Arial"/>
                <w:sz w:val="16"/>
                <w:szCs w:val="16"/>
              </w:rPr>
              <w:t>Demontaż odpadowego sprzętu elektrycznego i  elektronicznego.</w:t>
            </w:r>
          </w:p>
        </w:tc>
        <w:tc>
          <w:tcPr>
            <w:tcW w:w="1358" w:type="pct"/>
            <w:vMerge w:val="restart"/>
            <w:vAlign w:val="center"/>
          </w:tcPr>
          <w:p w14:paraId="6F421B49" w14:textId="77777777" w:rsidR="00081404" w:rsidRDefault="00D8735D" w:rsidP="00EA52C1">
            <w:pPr>
              <w:jc w:val="center"/>
              <w:rPr>
                <w:rFonts w:cs="Arial"/>
                <w:sz w:val="16"/>
                <w:szCs w:val="16"/>
              </w:rPr>
            </w:pPr>
            <w:r w:rsidRPr="00D8735D">
              <w:rPr>
                <w:rFonts w:cs="Arial"/>
                <w:sz w:val="16"/>
                <w:szCs w:val="16"/>
              </w:rPr>
              <w:t>Odpady zawierają w swoim składzie włókna organiczne lub roślinne oraz substancje niewłókniste – wypełniacze organiczne (skrobia ziemniaczana) i  wypełniacze nieorganiczne – mineralne: (</w:t>
            </w:r>
            <w:hyperlink r:id="rId11" w:history="1">
              <w:r w:rsidRPr="00D8735D">
                <w:rPr>
                  <w:rStyle w:val="Hipercze"/>
                  <w:rFonts w:cs="Arial"/>
                  <w:color w:val="auto"/>
                  <w:sz w:val="16"/>
                  <w:szCs w:val="16"/>
                  <w:u w:val="none"/>
                </w:rPr>
                <w:t>kaolin</w:t>
              </w:r>
            </w:hyperlink>
            <w:r w:rsidRPr="00D8735D">
              <w:rPr>
                <w:rFonts w:cs="Arial"/>
                <w:sz w:val="16"/>
                <w:szCs w:val="16"/>
              </w:rPr>
              <w:t xml:space="preserve">, </w:t>
            </w:r>
            <w:hyperlink r:id="rId12" w:history="1">
              <w:r w:rsidRPr="00D8735D">
                <w:rPr>
                  <w:rStyle w:val="Hipercze"/>
                  <w:rFonts w:cs="Arial"/>
                  <w:color w:val="auto"/>
                  <w:sz w:val="16"/>
                  <w:szCs w:val="16"/>
                  <w:u w:val="none"/>
                </w:rPr>
                <w:t>talk</w:t>
              </w:r>
            </w:hyperlink>
            <w:r w:rsidRPr="00D8735D">
              <w:rPr>
                <w:rFonts w:cs="Arial"/>
                <w:sz w:val="16"/>
                <w:szCs w:val="16"/>
              </w:rPr>
              <w:t xml:space="preserve">, </w:t>
            </w:r>
            <w:hyperlink r:id="rId13" w:history="1">
              <w:r w:rsidRPr="00D8735D">
                <w:rPr>
                  <w:rStyle w:val="Hipercze"/>
                  <w:rFonts w:cs="Arial"/>
                  <w:color w:val="auto"/>
                  <w:sz w:val="16"/>
                  <w:szCs w:val="16"/>
                  <w:u w:val="none"/>
                </w:rPr>
                <w:t>gips</w:t>
              </w:r>
            </w:hyperlink>
            <w:r w:rsidRPr="00D8735D">
              <w:rPr>
                <w:rFonts w:cs="Arial"/>
                <w:sz w:val="16"/>
                <w:szCs w:val="16"/>
              </w:rPr>
              <w:t xml:space="preserve">, </w:t>
            </w:r>
            <w:hyperlink r:id="rId14" w:history="1">
              <w:r w:rsidRPr="00D8735D">
                <w:rPr>
                  <w:rStyle w:val="Hipercze"/>
                  <w:rFonts w:cs="Arial"/>
                  <w:color w:val="auto"/>
                  <w:sz w:val="16"/>
                  <w:szCs w:val="16"/>
                  <w:u w:val="none"/>
                </w:rPr>
                <w:t>kreda</w:t>
              </w:r>
            </w:hyperlink>
            <w:r w:rsidRPr="00D8735D">
              <w:rPr>
                <w:rFonts w:cs="Arial"/>
                <w:sz w:val="16"/>
                <w:szCs w:val="16"/>
              </w:rPr>
              <w:t xml:space="preserve">) niekiedy substancje chemiczne typu </w:t>
            </w:r>
            <w:hyperlink r:id="rId15" w:history="1">
              <w:r w:rsidRPr="00D8735D">
                <w:rPr>
                  <w:rStyle w:val="Hipercze"/>
                  <w:rFonts w:cs="Arial"/>
                  <w:color w:val="auto"/>
                  <w:sz w:val="16"/>
                  <w:szCs w:val="16"/>
                  <w:u w:val="none"/>
                </w:rPr>
                <w:t>hydrosulfit</w:t>
              </w:r>
            </w:hyperlink>
            <w:r w:rsidRPr="00D8735D">
              <w:rPr>
                <w:rFonts w:cs="Arial"/>
                <w:sz w:val="16"/>
                <w:szCs w:val="16"/>
              </w:rPr>
              <w:t xml:space="preserve"> oraz barwniki. Odpad suchy, w  postaci papieru</w:t>
            </w:r>
            <w:r>
              <w:rPr>
                <w:rFonts w:cs="Arial"/>
                <w:sz w:val="16"/>
                <w:szCs w:val="16"/>
              </w:rPr>
              <w:t xml:space="preserve"> </w:t>
            </w:r>
            <w:r w:rsidRPr="00D8735D">
              <w:rPr>
                <w:rFonts w:cs="Arial"/>
                <w:sz w:val="16"/>
                <w:szCs w:val="16"/>
              </w:rPr>
              <w:t xml:space="preserve"> i tektury.</w:t>
            </w:r>
          </w:p>
          <w:p w14:paraId="4B3D5164" w14:textId="77777777" w:rsidR="00EA52C1" w:rsidRDefault="00EA52C1" w:rsidP="00EA52C1">
            <w:pPr>
              <w:jc w:val="center"/>
              <w:rPr>
                <w:rFonts w:cs="Arial"/>
                <w:sz w:val="16"/>
                <w:szCs w:val="16"/>
              </w:rPr>
            </w:pPr>
          </w:p>
          <w:p w14:paraId="616899BF" w14:textId="0A8F4625" w:rsidR="00EA52C1" w:rsidRPr="00D8735D" w:rsidRDefault="00EA52C1" w:rsidP="00EA52C1">
            <w:pPr>
              <w:jc w:val="center"/>
              <w:rPr>
                <w:rFonts w:cs="Arial"/>
                <w:sz w:val="16"/>
                <w:szCs w:val="16"/>
              </w:rPr>
            </w:pPr>
          </w:p>
        </w:tc>
        <w:tc>
          <w:tcPr>
            <w:tcW w:w="735" w:type="pct"/>
            <w:vAlign w:val="center"/>
          </w:tcPr>
          <w:p w14:paraId="04DF28D4" w14:textId="7D99BE1F" w:rsidR="00D8735D" w:rsidRPr="00D8735D" w:rsidRDefault="00D8735D" w:rsidP="004530AF">
            <w:pPr>
              <w:jc w:val="center"/>
              <w:rPr>
                <w:rFonts w:cs="Arial"/>
                <w:b/>
                <w:sz w:val="16"/>
                <w:szCs w:val="16"/>
              </w:rPr>
            </w:pPr>
            <w:r w:rsidRPr="00D8735D">
              <w:rPr>
                <w:rFonts w:cs="Arial"/>
                <w:b/>
                <w:sz w:val="16"/>
                <w:szCs w:val="16"/>
              </w:rPr>
              <w:t>50</w:t>
            </w:r>
          </w:p>
        </w:tc>
      </w:tr>
      <w:tr w:rsidR="00D8735D" w:rsidRPr="00D8735D" w14:paraId="737E9A31" w14:textId="77777777" w:rsidTr="00786049">
        <w:trPr>
          <w:trHeight w:val="789"/>
        </w:trPr>
        <w:tc>
          <w:tcPr>
            <w:tcW w:w="517" w:type="pct"/>
            <w:vMerge/>
            <w:vAlign w:val="center"/>
          </w:tcPr>
          <w:p w14:paraId="6E8217FB"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0FDEDD0A"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73D28EFD" w14:textId="77777777" w:rsidR="00D8735D" w:rsidRPr="00D8735D" w:rsidRDefault="00D8735D" w:rsidP="004530AF">
            <w:pPr>
              <w:jc w:val="center"/>
              <w:rPr>
                <w:rFonts w:cs="Arial"/>
                <w:sz w:val="16"/>
                <w:szCs w:val="16"/>
              </w:rPr>
            </w:pPr>
          </w:p>
        </w:tc>
        <w:tc>
          <w:tcPr>
            <w:tcW w:w="1063" w:type="pct"/>
            <w:vAlign w:val="center"/>
          </w:tcPr>
          <w:p w14:paraId="6FC46F40" w14:textId="371D706E" w:rsidR="00D8735D" w:rsidRPr="00D8735D" w:rsidRDefault="00D8735D" w:rsidP="004530AF">
            <w:pPr>
              <w:jc w:val="center"/>
              <w:rPr>
                <w:rFonts w:cs="Arial"/>
                <w:sz w:val="16"/>
                <w:szCs w:val="16"/>
              </w:rPr>
            </w:pPr>
            <w:r w:rsidRPr="00D8735D">
              <w:rPr>
                <w:rFonts w:cs="Arial"/>
                <w:sz w:val="16"/>
                <w:szCs w:val="16"/>
              </w:rPr>
              <w:t>Przetwarzanie kabli elektrycznych i telekomunikacyjnych.</w:t>
            </w:r>
          </w:p>
        </w:tc>
        <w:tc>
          <w:tcPr>
            <w:tcW w:w="1358" w:type="pct"/>
            <w:vMerge/>
            <w:vAlign w:val="center"/>
          </w:tcPr>
          <w:p w14:paraId="5DECE774" w14:textId="77777777" w:rsidR="00D8735D" w:rsidRPr="00D8735D" w:rsidRDefault="00D8735D" w:rsidP="004530AF">
            <w:pPr>
              <w:jc w:val="center"/>
              <w:rPr>
                <w:rFonts w:cs="Arial"/>
                <w:sz w:val="16"/>
                <w:szCs w:val="16"/>
              </w:rPr>
            </w:pPr>
          </w:p>
        </w:tc>
        <w:tc>
          <w:tcPr>
            <w:tcW w:w="735" w:type="pct"/>
            <w:vAlign w:val="center"/>
          </w:tcPr>
          <w:p w14:paraId="64783B0F" w14:textId="631113CC" w:rsidR="00D8735D" w:rsidRPr="00D8735D" w:rsidRDefault="00D8735D" w:rsidP="004530AF">
            <w:pPr>
              <w:jc w:val="center"/>
              <w:rPr>
                <w:rFonts w:cs="Arial"/>
                <w:b/>
                <w:sz w:val="16"/>
                <w:szCs w:val="16"/>
              </w:rPr>
            </w:pPr>
            <w:r w:rsidRPr="00D8735D">
              <w:rPr>
                <w:rFonts w:cs="Arial"/>
                <w:b/>
                <w:sz w:val="16"/>
                <w:szCs w:val="16"/>
              </w:rPr>
              <w:t>10</w:t>
            </w:r>
          </w:p>
        </w:tc>
      </w:tr>
      <w:tr w:rsidR="00D8735D" w:rsidRPr="00D8735D" w14:paraId="7774BE25" w14:textId="77777777" w:rsidTr="00D8735D">
        <w:trPr>
          <w:trHeight w:val="312"/>
        </w:trPr>
        <w:tc>
          <w:tcPr>
            <w:tcW w:w="517" w:type="pct"/>
            <w:vMerge w:val="restart"/>
            <w:vAlign w:val="center"/>
          </w:tcPr>
          <w:p w14:paraId="4137D246"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restart"/>
            <w:vAlign w:val="center"/>
          </w:tcPr>
          <w:p w14:paraId="158AAFCF" w14:textId="29FED9B0" w:rsidR="00D8735D" w:rsidRPr="00D8735D" w:rsidRDefault="00D8735D"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19 12 02</w:t>
            </w:r>
          </w:p>
        </w:tc>
        <w:tc>
          <w:tcPr>
            <w:tcW w:w="772" w:type="pct"/>
            <w:vMerge w:val="restart"/>
            <w:vAlign w:val="center"/>
          </w:tcPr>
          <w:p w14:paraId="04874CA7" w14:textId="30F1F5D4" w:rsidR="00D8735D" w:rsidRPr="00D8735D" w:rsidRDefault="00D8735D" w:rsidP="004530AF">
            <w:pPr>
              <w:jc w:val="center"/>
              <w:rPr>
                <w:rFonts w:cs="Arial"/>
                <w:sz w:val="16"/>
                <w:szCs w:val="16"/>
              </w:rPr>
            </w:pPr>
            <w:r w:rsidRPr="00D8735D">
              <w:rPr>
                <w:rFonts w:cs="Arial"/>
                <w:sz w:val="16"/>
                <w:szCs w:val="16"/>
              </w:rPr>
              <w:t>Metale żelazne</w:t>
            </w:r>
          </w:p>
        </w:tc>
        <w:tc>
          <w:tcPr>
            <w:tcW w:w="1063" w:type="pct"/>
            <w:vAlign w:val="center"/>
          </w:tcPr>
          <w:p w14:paraId="4667F09D" w14:textId="0D0FEFAF" w:rsidR="00D8735D" w:rsidRPr="00D8735D" w:rsidRDefault="00D8735D" w:rsidP="004530AF">
            <w:pPr>
              <w:jc w:val="center"/>
              <w:rPr>
                <w:rFonts w:cs="Arial"/>
                <w:sz w:val="16"/>
                <w:szCs w:val="16"/>
              </w:rPr>
            </w:pPr>
            <w:r w:rsidRPr="00D8735D">
              <w:rPr>
                <w:rFonts w:cs="Arial"/>
                <w:sz w:val="16"/>
                <w:szCs w:val="16"/>
              </w:rPr>
              <w:t>Demontaż odpadowego sprzętu elektrycznego i  elektronicznego.</w:t>
            </w:r>
          </w:p>
        </w:tc>
        <w:tc>
          <w:tcPr>
            <w:tcW w:w="1358" w:type="pct"/>
            <w:vMerge w:val="restart"/>
            <w:vAlign w:val="center"/>
          </w:tcPr>
          <w:p w14:paraId="1C86A1BC" w14:textId="139BA91A" w:rsidR="00D8735D" w:rsidRPr="00D8735D" w:rsidRDefault="00D8735D" w:rsidP="004530AF">
            <w:pPr>
              <w:jc w:val="center"/>
              <w:rPr>
                <w:rFonts w:cs="Arial"/>
                <w:sz w:val="16"/>
                <w:szCs w:val="16"/>
              </w:rPr>
            </w:pPr>
            <w:r w:rsidRPr="00D8735D">
              <w:rPr>
                <w:rFonts w:cs="Arial"/>
                <w:sz w:val="16"/>
                <w:szCs w:val="16"/>
              </w:rPr>
              <w:t>Odpady zawierają w  swoim składzie: stopy żelaza. Odpad suchy, w  postaci puszek, skrzynek itp.</w:t>
            </w:r>
          </w:p>
        </w:tc>
        <w:tc>
          <w:tcPr>
            <w:tcW w:w="735" w:type="pct"/>
            <w:vAlign w:val="center"/>
          </w:tcPr>
          <w:p w14:paraId="73F775F2" w14:textId="43E5B72A" w:rsidR="00D8735D" w:rsidRPr="00D8735D" w:rsidRDefault="00D8735D" w:rsidP="004530AF">
            <w:pPr>
              <w:jc w:val="center"/>
              <w:rPr>
                <w:rFonts w:cs="Arial"/>
                <w:b/>
                <w:sz w:val="16"/>
                <w:szCs w:val="16"/>
              </w:rPr>
            </w:pPr>
            <w:r w:rsidRPr="00D8735D">
              <w:rPr>
                <w:rFonts w:cs="Arial"/>
                <w:b/>
                <w:sz w:val="16"/>
                <w:szCs w:val="16"/>
              </w:rPr>
              <w:t>3500</w:t>
            </w:r>
          </w:p>
        </w:tc>
      </w:tr>
      <w:tr w:rsidR="00D8735D" w:rsidRPr="00D8735D" w14:paraId="369D8FF4" w14:textId="77777777" w:rsidTr="00786049">
        <w:trPr>
          <w:trHeight w:val="311"/>
        </w:trPr>
        <w:tc>
          <w:tcPr>
            <w:tcW w:w="517" w:type="pct"/>
            <w:vMerge/>
            <w:vAlign w:val="center"/>
          </w:tcPr>
          <w:p w14:paraId="2091E2AD"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17B1CBDC"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1AE67591" w14:textId="77777777" w:rsidR="00D8735D" w:rsidRPr="00D8735D" w:rsidRDefault="00D8735D" w:rsidP="004530AF">
            <w:pPr>
              <w:jc w:val="center"/>
              <w:rPr>
                <w:rFonts w:cs="Arial"/>
                <w:sz w:val="16"/>
                <w:szCs w:val="16"/>
              </w:rPr>
            </w:pPr>
          </w:p>
        </w:tc>
        <w:tc>
          <w:tcPr>
            <w:tcW w:w="1063" w:type="pct"/>
            <w:vAlign w:val="center"/>
          </w:tcPr>
          <w:p w14:paraId="1638E976" w14:textId="6879A656" w:rsidR="00D8735D" w:rsidRPr="00D8735D" w:rsidRDefault="00D8735D" w:rsidP="004530AF">
            <w:pPr>
              <w:jc w:val="center"/>
              <w:rPr>
                <w:rFonts w:cs="Arial"/>
                <w:sz w:val="16"/>
                <w:szCs w:val="16"/>
              </w:rPr>
            </w:pPr>
            <w:r w:rsidRPr="00D8735D">
              <w:rPr>
                <w:rFonts w:cs="Arial"/>
                <w:sz w:val="16"/>
                <w:szCs w:val="16"/>
              </w:rPr>
              <w:t>Przetwarzanie kabli elektrycznych i  telekomunikacyjnych</w:t>
            </w:r>
            <w:r>
              <w:rPr>
                <w:rFonts w:cs="Arial"/>
                <w:sz w:val="16"/>
                <w:szCs w:val="16"/>
              </w:rPr>
              <w:t>.</w:t>
            </w:r>
          </w:p>
        </w:tc>
        <w:tc>
          <w:tcPr>
            <w:tcW w:w="1358" w:type="pct"/>
            <w:vMerge/>
            <w:vAlign w:val="center"/>
          </w:tcPr>
          <w:p w14:paraId="206106AC" w14:textId="77777777" w:rsidR="00D8735D" w:rsidRPr="00D8735D" w:rsidRDefault="00D8735D" w:rsidP="004530AF">
            <w:pPr>
              <w:jc w:val="center"/>
              <w:rPr>
                <w:rFonts w:cs="Arial"/>
                <w:sz w:val="16"/>
                <w:szCs w:val="16"/>
              </w:rPr>
            </w:pPr>
          </w:p>
        </w:tc>
        <w:tc>
          <w:tcPr>
            <w:tcW w:w="735" w:type="pct"/>
            <w:vAlign w:val="center"/>
          </w:tcPr>
          <w:p w14:paraId="4549ADCE" w14:textId="6304CA9B" w:rsidR="00D8735D" w:rsidRPr="00D8735D" w:rsidRDefault="00D8735D" w:rsidP="004530AF">
            <w:pPr>
              <w:jc w:val="center"/>
              <w:rPr>
                <w:rFonts w:cs="Arial"/>
                <w:b/>
                <w:sz w:val="16"/>
                <w:szCs w:val="16"/>
              </w:rPr>
            </w:pPr>
            <w:r w:rsidRPr="00D8735D">
              <w:rPr>
                <w:rFonts w:cs="Arial"/>
                <w:b/>
                <w:sz w:val="16"/>
                <w:szCs w:val="16"/>
              </w:rPr>
              <w:t>400</w:t>
            </w:r>
          </w:p>
        </w:tc>
      </w:tr>
      <w:tr w:rsidR="00D8735D" w:rsidRPr="00D8735D" w14:paraId="41E8FA5E" w14:textId="77777777" w:rsidTr="00786049">
        <w:trPr>
          <w:trHeight w:val="311"/>
        </w:trPr>
        <w:tc>
          <w:tcPr>
            <w:tcW w:w="517" w:type="pct"/>
            <w:vMerge/>
            <w:vAlign w:val="center"/>
          </w:tcPr>
          <w:p w14:paraId="55A84E7E"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34D82339"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62CC0750" w14:textId="77777777" w:rsidR="00D8735D" w:rsidRPr="00D8735D" w:rsidRDefault="00D8735D" w:rsidP="004530AF">
            <w:pPr>
              <w:jc w:val="center"/>
              <w:rPr>
                <w:rFonts w:cs="Arial"/>
                <w:sz w:val="16"/>
                <w:szCs w:val="16"/>
              </w:rPr>
            </w:pPr>
          </w:p>
        </w:tc>
        <w:tc>
          <w:tcPr>
            <w:tcW w:w="1063" w:type="pct"/>
            <w:vAlign w:val="center"/>
          </w:tcPr>
          <w:p w14:paraId="48417E73" w14:textId="6580E832" w:rsidR="00D8735D" w:rsidRPr="00D8735D" w:rsidRDefault="00D8735D" w:rsidP="004530AF">
            <w:pPr>
              <w:jc w:val="center"/>
              <w:rPr>
                <w:rFonts w:cs="Arial"/>
                <w:sz w:val="16"/>
                <w:szCs w:val="16"/>
              </w:rPr>
            </w:pPr>
            <w:r w:rsidRPr="00D8735D">
              <w:rPr>
                <w:rFonts w:cs="Arial"/>
                <w:sz w:val="16"/>
                <w:szCs w:val="16"/>
              </w:rPr>
              <w:t xml:space="preserve">Przetwarzanie metali -rozdrobnienie/ </w:t>
            </w:r>
            <w:r w:rsidRPr="00D8735D">
              <w:rPr>
                <w:rFonts w:cs="Arial"/>
                <w:sz w:val="16"/>
                <w:szCs w:val="16"/>
              </w:rPr>
              <w:br/>
              <w:t xml:space="preserve">  doczyszczanie metali.</w:t>
            </w:r>
          </w:p>
        </w:tc>
        <w:tc>
          <w:tcPr>
            <w:tcW w:w="1358" w:type="pct"/>
            <w:vMerge/>
            <w:vAlign w:val="center"/>
          </w:tcPr>
          <w:p w14:paraId="139CDB52" w14:textId="77777777" w:rsidR="00D8735D" w:rsidRPr="00D8735D" w:rsidRDefault="00D8735D" w:rsidP="004530AF">
            <w:pPr>
              <w:jc w:val="center"/>
              <w:rPr>
                <w:rFonts w:cs="Arial"/>
                <w:sz w:val="16"/>
                <w:szCs w:val="16"/>
              </w:rPr>
            </w:pPr>
          </w:p>
        </w:tc>
        <w:tc>
          <w:tcPr>
            <w:tcW w:w="735" w:type="pct"/>
            <w:vAlign w:val="center"/>
          </w:tcPr>
          <w:p w14:paraId="03968E97" w14:textId="327E225E" w:rsidR="00D8735D" w:rsidRPr="00D8735D" w:rsidRDefault="00D8735D" w:rsidP="004530AF">
            <w:pPr>
              <w:jc w:val="center"/>
              <w:rPr>
                <w:rFonts w:cs="Arial"/>
                <w:b/>
                <w:sz w:val="16"/>
                <w:szCs w:val="16"/>
              </w:rPr>
            </w:pPr>
            <w:r w:rsidRPr="00D8735D">
              <w:rPr>
                <w:rFonts w:cs="Arial"/>
                <w:b/>
                <w:sz w:val="16"/>
                <w:szCs w:val="16"/>
              </w:rPr>
              <w:t>1000</w:t>
            </w:r>
          </w:p>
        </w:tc>
      </w:tr>
      <w:tr w:rsidR="00D8735D" w:rsidRPr="00D8735D" w14:paraId="61F85743" w14:textId="77777777" w:rsidTr="00D8735D">
        <w:trPr>
          <w:trHeight w:val="163"/>
        </w:trPr>
        <w:tc>
          <w:tcPr>
            <w:tcW w:w="517" w:type="pct"/>
            <w:vMerge w:val="restart"/>
            <w:vAlign w:val="center"/>
          </w:tcPr>
          <w:p w14:paraId="65B0048D"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restart"/>
            <w:vAlign w:val="center"/>
          </w:tcPr>
          <w:p w14:paraId="2CAB810C" w14:textId="77777777" w:rsidR="00D8735D" w:rsidRPr="00D8735D" w:rsidRDefault="00D8735D"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19 12 03</w:t>
            </w:r>
          </w:p>
        </w:tc>
        <w:tc>
          <w:tcPr>
            <w:tcW w:w="772" w:type="pct"/>
            <w:vMerge w:val="restart"/>
            <w:vAlign w:val="center"/>
          </w:tcPr>
          <w:p w14:paraId="4A826B72" w14:textId="77777777" w:rsidR="00D8735D" w:rsidRPr="00D8735D" w:rsidRDefault="00D8735D" w:rsidP="004530AF">
            <w:pPr>
              <w:jc w:val="center"/>
              <w:rPr>
                <w:rFonts w:cs="Arial"/>
                <w:sz w:val="16"/>
                <w:szCs w:val="16"/>
              </w:rPr>
            </w:pPr>
            <w:r w:rsidRPr="00D8735D">
              <w:rPr>
                <w:rFonts w:cs="Arial"/>
                <w:sz w:val="16"/>
                <w:szCs w:val="16"/>
              </w:rPr>
              <w:t>Metale nieżelazne</w:t>
            </w:r>
          </w:p>
        </w:tc>
        <w:tc>
          <w:tcPr>
            <w:tcW w:w="1063" w:type="pct"/>
            <w:vAlign w:val="center"/>
          </w:tcPr>
          <w:p w14:paraId="06061795" w14:textId="071EEFA5" w:rsidR="00D8735D" w:rsidRPr="00D8735D" w:rsidRDefault="00D8735D" w:rsidP="004530AF">
            <w:pPr>
              <w:jc w:val="center"/>
              <w:rPr>
                <w:rFonts w:cs="Arial"/>
                <w:sz w:val="16"/>
                <w:szCs w:val="16"/>
              </w:rPr>
            </w:pPr>
            <w:r w:rsidRPr="00D8735D">
              <w:rPr>
                <w:rFonts w:cs="Arial"/>
                <w:sz w:val="16"/>
                <w:szCs w:val="16"/>
              </w:rPr>
              <w:t xml:space="preserve">Demontaż odpadowego sprzętu elektrycznego </w:t>
            </w:r>
            <w:r>
              <w:rPr>
                <w:rFonts w:cs="Arial"/>
                <w:sz w:val="16"/>
                <w:szCs w:val="16"/>
              </w:rPr>
              <w:br/>
            </w:r>
            <w:r w:rsidRPr="00D8735D">
              <w:rPr>
                <w:rFonts w:cs="Arial"/>
                <w:sz w:val="16"/>
                <w:szCs w:val="16"/>
              </w:rPr>
              <w:t>i elektronicznego.</w:t>
            </w:r>
          </w:p>
        </w:tc>
        <w:tc>
          <w:tcPr>
            <w:tcW w:w="1358" w:type="pct"/>
            <w:vMerge w:val="restart"/>
            <w:vAlign w:val="center"/>
          </w:tcPr>
          <w:p w14:paraId="0A60405E" w14:textId="6200098B" w:rsidR="00D8735D" w:rsidRPr="00D8735D" w:rsidRDefault="00D8735D" w:rsidP="004530AF">
            <w:pPr>
              <w:jc w:val="center"/>
              <w:rPr>
                <w:rFonts w:cs="Arial"/>
                <w:sz w:val="16"/>
                <w:szCs w:val="16"/>
              </w:rPr>
            </w:pPr>
            <w:r w:rsidRPr="00D8735D">
              <w:rPr>
                <w:rFonts w:cs="Arial"/>
                <w:sz w:val="16"/>
                <w:szCs w:val="16"/>
              </w:rPr>
              <w:t>Odpady zawierają w swoim składzie: stopy aluminium, miedzi. Odpad suchy, w postaci puszek, skrzynek itp.</w:t>
            </w:r>
          </w:p>
        </w:tc>
        <w:tc>
          <w:tcPr>
            <w:tcW w:w="735" w:type="pct"/>
            <w:vAlign w:val="center"/>
          </w:tcPr>
          <w:p w14:paraId="299205E1" w14:textId="1ECAD53F" w:rsidR="00D8735D" w:rsidRPr="00D8735D" w:rsidRDefault="00D8735D" w:rsidP="004530AF">
            <w:pPr>
              <w:jc w:val="center"/>
              <w:rPr>
                <w:rFonts w:cs="Arial"/>
                <w:b/>
                <w:sz w:val="16"/>
                <w:szCs w:val="16"/>
              </w:rPr>
            </w:pPr>
            <w:r w:rsidRPr="00D8735D">
              <w:rPr>
                <w:rFonts w:cs="Arial"/>
                <w:b/>
                <w:sz w:val="16"/>
                <w:szCs w:val="16"/>
              </w:rPr>
              <w:t>3</w:t>
            </w:r>
            <w:r>
              <w:rPr>
                <w:rFonts w:cs="Arial"/>
                <w:b/>
                <w:sz w:val="16"/>
                <w:szCs w:val="16"/>
              </w:rPr>
              <w:t>0</w:t>
            </w:r>
            <w:r w:rsidRPr="00D8735D">
              <w:rPr>
                <w:rFonts w:cs="Arial"/>
                <w:b/>
                <w:sz w:val="16"/>
                <w:szCs w:val="16"/>
              </w:rPr>
              <w:t>00</w:t>
            </w:r>
          </w:p>
        </w:tc>
      </w:tr>
      <w:tr w:rsidR="00D8735D" w:rsidRPr="00D8735D" w14:paraId="12485E91" w14:textId="77777777" w:rsidTr="00786049">
        <w:trPr>
          <w:trHeight w:val="162"/>
        </w:trPr>
        <w:tc>
          <w:tcPr>
            <w:tcW w:w="517" w:type="pct"/>
            <w:vMerge/>
            <w:vAlign w:val="center"/>
          </w:tcPr>
          <w:p w14:paraId="605885CE"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3F1212F7"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336E737C" w14:textId="77777777" w:rsidR="00D8735D" w:rsidRPr="00D8735D" w:rsidRDefault="00D8735D" w:rsidP="004530AF">
            <w:pPr>
              <w:jc w:val="center"/>
              <w:rPr>
                <w:rFonts w:cs="Arial"/>
                <w:sz w:val="16"/>
                <w:szCs w:val="16"/>
              </w:rPr>
            </w:pPr>
          </w:p>
        </w:tc>
        <w:tc>
          <w:tcPr>
            <w:tcW w:w="1063" w:type="pct"/>
            <w:vAlign w:val="center"/>
          </w:tcPr>
          <w:p w14:paraId="2F512926" w14:textId="3920C7F9" w:rsidR="00D8735D" w:rsidRPr="00D8735D" w:rsidRDefault="00D8735D" w:rsidP="004530AF">
            <w:pPr>
              <w:jc w:val="center"/>
              <w:rPr>
                <w:rFonts w:cs="Arial"/>
                <w:sz w:val="16"/>
                <w:szCs w:val="16"/>
              </w:rPr>
            </w:pPr>
            <w:r w:rsidRPr="00D8735D">
              <w:rPr>
                <w:rFonts w:cs="Arial"/>
                <w:sz w:val="16"/>
                <w:szCs w:val="16"/>
              </w:rPr>
              <w:t>Przetwarzanie kabli elektrycznych i telekomunikacyjnych.</w:t>
            </w:r>
          </w:p>
        </w:tc>
        <w:tc>
          <w:tcPr>
            <w:tcW w:w="1358" w:type="pct"/>
            <w:vMerge/>
            <w:vAlign w:val="center"/>
          </w:tcPr>
          <w:p w14:paraId="57A46D1F" w14:textId="77777777" w:rsidR="00D8735D" w:rsidRPr="00D8735D" w:rsidRDefault="00D8735D" w:rsidP="004530AF">
            <w:pPr>
              <w:jc w:val="center"/>
              <w:rPr>
                <w:rFonts w:cs="Arial"/>
                <w:sz w:val="16"/>
                <w:szCs w:val="16"/>
              </w:rPr>
            </w:pPr>
          </w:p>
        </w:tc>
        <w:tc>
          <w:tcPr>
            <w:tcW w:w="735" w:type="pct"/>
            <w:vAlign w:val="center"/>
          </w:tcPr>
          <w:p w14:paraId="59FB21B1" w14:textId="5FABED7A" w:rsidR="00D8735D" w:rsidRPr="00D8735D" w:rsidRDefault="00D8735D" w:rsidP="004530AF">
            <w:pPr>
              <w:jc w:val="center"/>
              <w:rPr>
                <w:rFonts w:cs="Arial"/>
                <w:b/>
                <w:sz w:val="16"/>
                <w:szCs w:val="16"/>
              </w:rPr>
            </w:pPr>
            <w:r w:rsidRPr="00D8735D">
              <w:rPr>
                <w:rFonts w:cs="Arial"/>
                <w:b/>
                <w:sz w:val="16"/>
                <w:szCs w:val="16"/>
              </w:rPr>
              <w:t>5</w:t>
            </w:r>
            <w:r>
              <w:rPr>
                <w:rFonts w:cs="Arial"/>
                <w:b/>
                <w:sz w:val="16"/>
                <w:szCs w:val="16"/>
              </w:rPr>
              <w:t>00</w:t>
            </w:r>
            <w:r w:rsidRPr="00D8735D">
              <w:rPr>
                <w:rFonts w:cs="Arial"/>
                <w:b/>
                <w:sz w:val="16"/>
                <w:szCs w:val="16"/>
              </w:rPr>
              <w:t>0</w:t>
            </w:r>
          </w:p>
        </w:tc>
      </w:tr>
      <w:tr w:rsidR="00D8735D" w:rsidRPr="00D8735D" w14:paraId="085A7CFF" w14:textId="77777777" w:rsidTr="00786049">
        <w:trPr>
          <w:trHeight w:val="162"/>
        </w:trPr>
        <w:tc>
          <w:tcPr>
            <w:tcW w:w="517" w:type="pct"/>
            <w:vMerge/>
            <w:vAlign w:val="center"/>
          </w:tcPr>
          <w:p w14:paraId="7D609D4A"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7E7F1E0F"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6DB12127" w14:textId="77777777" w:rsidR="00D8735D" w:rsidRPr="00D8735D" w:rsidRDefault="00D8735D" w:rsidP="004530AF">
            <w:pPr>
              <w:jc w:val="center"/>
              <w:rPr>
                <w:rFonts w:cs="Arial"/>
                <w:sz w:val="16"/>
                <w:szCs w:val="16"/>
              </w:rPr>
            </w:pPr>
          </w:p>
        </w:tc>
        <w:tc>
          <w:tcPr>
            <w:tcW w:w="1063" w:type="pct"/>
            <w:vAlign w:val="center"/>
          </w:tcPr>
          <w:p w14:paraId="3F51D12D" w14:textId="57E25DA8" w:rsidR="00D8735D" w:rsidRPr="00D8735D" w:rsidRDefault="00D8735D" w:rsidP="004530AF">
            <w:pPr>
              <w:jc w:val="center"/>
              <w:rPr>
                <w:rFonts w:cs="Arial"/>
                <w:sz w:val="16"/>
                <w:szCs w:val="16"/>
              </w:rPr>
            </w:pPr>
            <w:r w:rsidRPr="00D8735D">
              <w:rPr>
                <w:rFonts w:cs="Arial"/>
                <w:sz w:val="16"/>
                <w:szCs w:val="16"/>
              </w:rPr>
              <w:t>Przetwarzanie metali -rozdrobnienie/ doczyszczanie metali.</w:t>
            </w:r>
          </w:p>
        </w:tc>
        <w:tc>
          <w:tcPr>
            <w:tcW w:w="1358" w:type="pct"/>
            <w:vMerge/>
            <w:vAlign w:val="center"/>
          </w:tcPr>
          <w:p w14:paraId="40D27680" w14:textId="77777777" w:rsidR="00D8735D" w:rsidRPr="00D8735D" w:rsidRDefault="00D8735D" w:rsidP="004530AF">
            <w:pPr>
              <w:jc w:val="center"/>
              <w:rPr>
                <w:rFonts w:cs="Arial"/>
                <w:sz w:val="16"/>
                <w:szCs w:val="16"/>
              </w:rPr>
            </w:pPr>
          </w:p>
        </w:tc>
        <w:tc>
          <w:tcPr>
            <w:tcW w:w="735" w:type="pct"/>
            <w:vAlign w:val="center"/>
          </w:tcPr>
          <w:p w14:paraId="6518ED75" w14:textId="73E2DFE0" w:rsidR="00D8735D" w:rsidRPr="00D8735D" w:rsidRDefault="00D8735D" w:rsidP="004530AF">
            <w:pPr>
              <w:jc w:val="center"/>
              <w:rPr>
                <w:rFonts w:cs="Arial"/>
                <w:b/>
                <w:sz w:val="16"/>
                <w:szCs w:val="16"/>
              </w:rPr>
            </w:pPr>
            <w:r w:rsidRPr="00D8735D">
              <w:rPr>
                <w:rFonts w:cs="Arial"/>
                <w:b/>
                <w:sz w:val="16"/>
                <w:szCs w:val="16"/>
              </w:rPr>
              <w:t>2</w:t>
            </w:r>
            <w:r>
              <w:rPr>
                <w:rFonts w:cs="Arial"/>
                <w:b/>
                <w:sz w:val="16"/>
                <w:szCs w:val="16"/>
              </w:rPr>
              <w:t>5</w:t>
            </w:r>
            <w:r w:rsidRPr="00D8735D">
              <w:rPr>
                <w:rFonts w:cs="Arial"/>
                <w:b/>
                <w:sz w:val="16"/>
                <w:szCs w:val="16"/>
              </w:rPr>
              <w:t>00</w:t>
            </w:r>
          </w:p>
        </w:tc>
      </w:tr>
      <w:tr w:rsidR="00D8735D" w:rsidRPr="00D8735D" w14:paraId="75D1B3AB" w14:textId="77777777" w:rsidTr="00D8735D">
        <w:trPr>
          <w:trHeight w:val="692"/>
        </w:trPr>
        <w:tc>
          <w:tcPr>
            <w:tcW w:w="517" w:type="pct"/>
            <w:vMerge w:val="restart"/>
            <w:vAlign w:val="center"/>
          </w:tcPr>
          <w:p w14:paraId="757007C1"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restart"/>
            <w:vAlign w:val="center"/>
          </w:tcPr>
          <w:p w14:paraId="65E65CA4" w14:textId="17CB138D" w:rsidR="00D8735D" w:rsidRPr="00D8735D" w:rsidRDefault="00D8735D"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19 12 04</w:t>
            </w:r>
          </w:p>
        </w:tc>
        <w:tc>
          <w:tcPr>
            <w:tcW w:w="772" w:type="pct"/>
            <w:vMerge w:val="restart"/>
            <w:vAlign w:val="center"/>
          </w:tcPr>
          <w:p w14:paraId="517CDE36" w14:textId="5198783D" w:rsidR="00D8735D" w:rsidRPr="00D8735D" w:rsidRDefault="00D8735D" w:rsidP="004530AF">
            <w:pPr>
              <w:jc w:val="center"/>
              <w:rPr>
                <w:rFonts w:cs="Arial"/>
                <w:sz w:val="16"/>
                <w:szCs w:val="16"/>
              </w:rPr>
            </w:pPr>
            <w:r w:rsidRPr="00D8735D">
              <w:rPr>
                <w:rFonts w:cs="Arial"/>
                <w:sz w:val="16"/>
                <w:szCs w:val="16"/>
              </w:rPr>
              <w:t>Tworzywa sztuczne i  guma</w:t>
            </w:r>
          </w:p>
        </w:tc>
        <w:tc>
          <w:tcPr>
            <w:tcW w:w="1063" w:type="pct"/>
            <w:vAlign w:val="center"/>
          </w:tcPr>
          <w:p w14:paraId="3E65A744" w14:textId="25D8E36D" w:rsidR="00D8735D" w:rsidRPr="00D8735D" w:rsidRDefault="00D8735D" w:rsidP="004530AF">
            <w:pPr>
              <w:jc w:val="center"/>
              <w:rPr>
                <w:rFonts w:cs="Arial"/>
                <w:sz w:val="16"/>
                <w:szCs w:val="16"/>
              </w:rPr>
            </w:pPr>
            <w:r w:rsidRPr="00D8735D">
              <w:rPr>
                <w:rFonts w:cs="Arial"/>
                <w:sz w:val="16"/>
                <w:szCs w:val="16"/>
              </w:rPr>
              <w:t>Demontaż odpadowego sprzętu elektrycznego</w:t>
            </w:r>
            <w:r>
              <w:rPr>
                <w:rFonts w:cs="Arial"/>
                <w:sz w:val="16"/>
                <w:szCs w:val="16"/>
              </w:rPr>
              <w:t xml:space="preserve"> </w:t>
            </w:r>
            <w:r>
              <w:rPr>
                <w:rFonts w:cs="Arial"/>
                <w:sz w:val="16"/>
                <w:szCs w:val="16"/>
              </w:rPr>
              <w:br/>
            </w:r>
            <w:r w:rsidRPr="00D8735D">
              <w:rPr>
                <w:rFonts w:cs="Arial"/>
                <w:sz w:val="16"/>
                <w:szCs w:val="16"/>
              </w:rPr>
              <w:t>i elektronicznego.</w:t>
            </w:r>
          </w:p>
        </w:tc>
        <w:tc>
          <w:tcPr>
            <w:tcW w:w="1358" w:type="pct"/>
            <w:vMerge w:val="restart"/>
            <w:vAlign w:val="center"/>
          </w:tcPr>
          <w:p w14:paraId="5CCEB9E3" w14:textId="49B51F76" w:rsidR="00D8735D" w:rsidRPr="00D8735D" w:rsidRDefault="00D8735D" w:rsidP="004530AF">
            <w:pPr>
              <w:jc w:val="center"/>
              <w:rPr>
                <w:rFonts w:cs="Arial"/>
                <w:sz w:val="16"/>
                <w:szCs w:val="16"/>
              </w:rPr>
            </w:pPr>
            <w:r w:rsidRPr="00D8735D">
              <w:rPr>
                <w:rFonts w:cs="Arial"/>
                <w:sz w:val="16"/>
                <w:szCs w:val="16"/>
              </w:rPr>
              <w:t xml:space="preserve">Odpady zawierają w  swoim składzie materiały składające się </w:t>
            </w:r>
            <w:hyperlink r:id="rId16" w:history="1">
              <w:r w:rsidRPr="00D8735D">
                <w:rPr>
                  <w:rStyle w:val="Hipercze"/>
                  <w:rFonts w:cs="Arial"/>
                  <w:color w:val="auto"/>
                  <w:sz w:val="16"/>
                  <w:szCs w:val="16"/>
                  <w:u w:val="none"/>
                </w:rPr>
                <w:t>polimerów syntetycznych</w:t>
              </w:r>
            </w:hyperlink>
            <w:r w:rsidRPr="00D8735D">
              <w:rPr>
                <w:rFonts w:cs="Arial"/>
                <w:sz w:val="16"/>
                <w:szCs w:val="16"/>
              </w:rPr>
              <w:t xml:space="preserve"> (wytworzonych sztucznie) lub zmodyfikowanych polimerów naturalnych oraz dodatków modyfikujących. Opakowania typu PET, PE-HD, PVC, </w:t>
            </w:r>
            <w:r w:rsidR="00484B28">
              <w:rPr>
                <w:rFonts w:cs="Arial"/>
                <w:sz w:val="16"/>
                <w:szCs w:val="16"/>
              </w:rPr>
              <w:br/>
            </w:r>
            <w:r w:rsidRPr="00D8735D">
              <w:rPr>
                <w:rFonts w:cs="Arial"/>
                <w:sz w:val="16"/>
                <w:szCs w:val="16"/>
              </w:rPr>
              <w:t xml:space="preserve">PE-LD, PP i PS. Guma – </w:t>
            </w:r>
            <w:hyperlink r:id="rId17" w:tooltip="Elastomery" w:history="1">
              <w:r w:rsidRPr="00D8735D">
                <w:rPr>
                  <w:rStyle w:val="Hipercze"/>
                  <w:rFonts w:cs="Arial"/>
                  <w:color w:val="auto"/>
                  <w:sz w:val="16"/>
                  <w:szCs w:val="16"/>
                  <w:u w:val="none"/>
                </w:rPr>
                <w:t>elastomer</w:t>
              </w:r>
            </w:hyperlink>
            <w:r w:rsidRPr="00D8735D">
              <w:rPr>
                <w:rFonts w:cs="Arial"/>
                <w:sz w:val="16"/>
                <w:szCs w:val="16"/>
              </w:rPr>
              <w:t xml:space="preserve"> zbudowany</w:t>
            </w:r>
            <w:r w:rsidR="00484B28">
              <w:rPr>
                <w:rFonts w:cs="Arial"/>
                <w:sz w:val="16"/>
                <w:szCs w:val="16"/>
              </w:rPr>
              <w:br/>
            </w:r>
            <w:r w:rsidRPr="00D8735D">
              <w:rPr>
                <w:rFonts w:cs="Arial"/>
                <w:sz w:val="16"/>
                <w:szCs w:val="16"/>
              </w:rPr>
              <w:t xml:space="preserve"> z alifatycznych łańcuchów </w:t>
            </w:r>
            <w:hyperlink r:id="rId18" w:tooltip="Polimery" w:history="1">
              <w:r w:rsidRPr="00D8735D">
                <w:rPr>
                  <w:rStyle w:val="Hipercze"/>
                  <w:rFonts w:cs="Arial"/>
                  <w:color w:val="auto"/>
                  <w:sz w:val="16"/>
                  <w:szCs w:val="16"/>
                  <w:u w:val="none"/>
                </w:rPr>
                <w:t>polimerowych</w:t>
              </w:r>
            </w:hyperlink>
            <w:r w:rsidRPr="00D8735D">
              <w:rPr>
                <w:rFonts w:cs="Arial"/>
                <w:sz w:val="16"/>
                <w:szCs w:val="16"/>
              </w:rPr>
              <w:t xml:space="preserve"> (np. </w:t>
            </w:r>
            <w:hyperlink r:id="rId19" w:tooltip="Poliolefiny" w:history="1">
              <w:proofErr w:type="spellStart"/>
              <w:r w:rsidRPr="00D8735D">
                <w:rPr>
                  <w:rStyle w:val="Hipercze"/>
                  <w:rFonts w:cs="Arial"/>
                  <w:color w:val="auto"/>
                  <w:sz w:val="16"/>
                  <w:szCs w:val="16"/>
                  <w:u w:val="none"/>
                </w:rPr>
                <w:t>poliolefin</w:t>
              </w:r>
              <w:proofErr w:type="spellEnd"/>
            </w:hyperlink>
            <w:r w:rsidRPr="00D8735D">
              <w:rPr>
                <w:rFonts w:cs="Arial"/>
                <w:sz w:val="16"/>
                <w:szCs w:val="16"/>
              </w:rPr>
              <w:t>). Odpad suchy, w postaci gotowych wyrobów z tworzyw sztucznych (naczynia, zabawki, elementy narzędzi ręcznych, meble, itp.).</w:t>
            </w:r>
          </w:p>
        </w:tc>
        <w:tc>
          <w:tcPr>
            <w:tcW w:w="735" w:type="pct"/>
            <w:vAlign w:val="center"/>
          </w:tcPr>
          <w:p w14:paraId="01BE1FAC" w14:textId="0DAF6356" w:rsidR="00D8735D" w:rsidRPr="00D8735D" w:rsidRDefault="00484B28" w:rsidP="004530AF">
            <w:pPr>
              <w:jc w:val="center"/>
              <w:rPr>
                <w:rFonts w:cs="Arial"/>
                <w:b/>
                <w:sz w:val="16"/>
                <w:szCs w:val="16"/>
              </w:rPr>
            </w:pPr>
            <w:r>
              <w:rPr>
                <w:rFonts w:cs="Arial"/>
                <w:b/>
                <w:sz w:val="16"/>
                <w:szCs w:val="16"/>
              </w:rPr>
              <w:t>450</w:t>
            </w:r>
          </w:p>
        </w:tc>
      </w:tr>
      <w:tr w:rsidR="00D8735D" w:rsidRPr="00D8735D" w14:paraId="4B5A2261" w14:textId="77777777" w:rsidTr="00786049">
        <w:trPr>
          <w:trHeight w:val="692"/>
        </w:trPr>
        <w:tc>
          <w:tcPr>
            <w:tcW w:w="517" w:type="pct"/>
            <w:vMerge/>
            <w:vAlign w:val="center"/>
          </w:tcPr>
          <w:p w14:paraId="5DC47BB4"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55CA85C0"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5579FD07" w14:textId="77777777" w:rsidR="00D8735D" w:rsidRPr="00D8735D" w:rsidRDefault="00D8735D" w:rsidP="004530AF">
            <w:pPr>
              <w:jc w:val="center"/>
              <w:rPr>
                <w:rFonts w:cs="Arial"/>
                <w:sz w:val="16"/>
                <w:szCs w:val="16"/>
              </w:rPr>
            </w:pPr>
          </w:p>
        </w:tc>
        <w:tc>
          <w:tcPr>
            <w:tcW w:w="1063" w:type="pct"/>
            <w:vAlign w:val="center"/>
          </w:tcPr>
          <w:p w14:paraId="43ECCD0F" w14:textId="158A5779" w:rsidR="00D8735D" w:rsidRPr="00D8735D" w:rsidRDefault="00D8735D" w:rsidP="004530AF">
            <w:pPr>
              <w:jc w:val="center"/>
              <w:rPr>
                <w:rFonts w:cs="Arial"/>
                <w:sz w:val="16"/>
                <w:szCs w:val="16"/>
              </w:rPr>
            </w:pPr>
            <w:r w:rsidRPr="00D8735D">
              <w:rPr>
                <w:rFonts w:cs="Arial"/>
                <w:sz w:val="16"/>
                <w:szCs w:val="16"/>
              </w:rPr>
              <w:t xml:space="preserve">Przetwarzanie kabli elektrycznych </w:t>
            </w:r>
            <w:r>
              <w:rPr>
                <w:rFonts w:cs="Arial"/>
                <w:sz w:val="16"/>
                <w:szCs w:val="16"/>
              </w:rPr>
              <w:br/>
            </w:r>
            <w:r w:rsidRPr="00D8735D">
              <w:rPr>
                <w:rFonts w:cs="Arial"/>
                <w:sz w:val="16"/>
                <w:szCs w:val="16"/>
              </w:rPr>
              <w:t>i telekomunikacyjnych</w:t>
            </w:r>
            <w:r>
              <w:rPr>
                <w:rFonts w:cs="Arial"/>
                <w:sz w:val="16"/>
                <w:szCs w:val="16"/>
              </w:rPr>
              <w:t>.</w:t>
            </w:r>
          </w:p>
        </w:tc>
        <w:tc>
          <w:tcPr>
            <w:tcW w:w="1358" w:type="pct"/>
            <w:vMerge/>
            <w:vAlign w:val="center"/>
          </w:tcPr>
          <w:p w14:paraId="6E839848" w14:textId="77777777" w:rsidR="00D8735D" w:rsidRPr="00D8735D" w:rsidRDefault="00D8735D" w:rsidP="004530AF">
            <w:pPr>
              <w:jc w:val="center"/>
              <w:rPr>
                <w:rFonts w:cs="Arial"/>
                <w:sz w:val="16"/>
                <w:szCs w:val="16"/>
              </w:rPr>
            </w:pPr>
          </w:p>
        </w:tc>
        <w:tc>
          <w:tcPr>
            <w:tcW w:w="735" w:type="pct"/>
            <w:vAlign w:val="center"/>
          </w:tcPr>
          <w:p w14:paraId="4975E835" w14:textId="6C6352B4" w:rsidR="00D8735D" w:rsidRPr="00D8735D" w:rsidRDefault="00484B28" w:rsidP="004530AF">
            <w:pPr>
              <w:jc w:val="center"/>
              <w:rPr>
                <w:rFonts w:cs="Arial"/>
                <w:b/>
                <w:sz w:val="16"/>
                <w:szCs w:val="16"/>
              </w:rPr>
            </w:pPr>
            <w:r>
              <w:rPr>
                <w:rFonts w:cs="Arial"/>
                <w:b/>
                <w:sz w:val="16"/>
                <w:szCs w:val="16"/>
              </w:rPr>
              <w:t>5000</w:t>
            </w:r>
          </w:p>
        </w:tc>
      </w:tr>
      <w:tr w:rsidR="00D8735D" w:rsidRPr="00D8735D" w14:paraId="08B5F2B1" w14:textId="77777777" w:rsidTr="00786049">
        <w:trPr>
          <w:trHeight w:val="692"/>
        </w:trPr>
        <w:tc>
          <w:tcPr>
            <w:tcW w:w="517" w:type="pct"/>
            <w:vMerge/>
            <w:vAlign w:val="center"/>
          </w:tcPr>
          <w:p w14:paraId="5BE5B702" w14:textId="77777777" w:rsidR="00D8735D" w:rsidRPr="00D8735D" w:rsidRDefault="00D8735D" w:rsidP="004530AF">
            <w:pPr>
              <w:pStyle w:val="Akapitzlist"/>
              <w:numPr>
                <w:ilvl w:val="0"/>
                <w:numId w:val="31"/>
              </w:numPr>
              <w:spacing w:after="0" w:line="240" w:lineRule="auto"/>
              <w:jc w:val="center"/>
              <w:rPr>
                <w:rFonts w:cs="Arial"/>
                <w:sz w:val="16"/>
                <w:szCs w:val="16"/>
              </w:rPr>
            </w:pPr>
          </w:p>
        </w:tc>
        <w:tc>
          <w:tcPr>
            <w:tcW w:w="555" w:type="pct"/>
            <w:vMerge/>
            <w:vAlign w:val="center"/>
          </w:tcPr>
          <w:p w14:paraId="16AAA46A" w14:textId="77777777" w:rsidR="00D8735D" w:rsidRPr="00D8735D" w:rsidRDefault="00D8735D" w:rsidP="004530AF">
            <w:pPr>
              <w:jc w:val="center"/>
              <w:rPr>
                <w:rStyle w:val="Domylnaczcionkaakapitu1"/>
                <w:rFonts w:cs="Arial"/>
                <w:b/>
                <w:bCs/>
                <w:color w:val="000000"/>
                <w:sz w:val="16"/>
                <w:szCs w:val="16"/>
              </w:rPr>
            </w:pPr>
          </w:p>
        </w:tc>
        <w:tc>
          <w:tcPr>
            <w:tcW w:w="772" w:type="pct"/>
            <w:vMerge/>
            <w:vAlign w:val="center"/>
          </w:tcPr>
          <w:p w14:paraId="2B72446F" w14:textId="77777777" w:rsidR="00D8735D" w:rsidRPr="00D8735D" w:rsidRDefault="00D8735D" w:rsidP="004530AF">
            <w:pPr>
              <w:jc w:val="center"/>
              <w:rPr>
                <w:rFonts w:cs="Arial"/>
                <w:sz w:val="16"/>
                <w:szCs w:val="16"/>
              </w:rPr>
            </w:pPr>
          </w:p>
        </w:tc>
        <w:tc>
          <w:tcPr>
            <w:tcW w:w="1063" w:type="pct"/>
            <w:vAlign w:val="center"/>
          </w:tcPr>
          <w:p w14:paraId="59B82C91" w14:textId="5EEA2D21" w:rsidR="00D8735D" w:rsidRPr="00D8735D" w:rsidRDefault="00D8735D" w:rsidP="004530AF">
            <w:pPr>
              <w:jc w:val="center"/>
              <w:rPr>
                <w:rFonts w:cs="Arial"/>
                <w:sz w:val="16"/>
                <w:szCs w:val="16"/>
              </w:rPr>
            </w:pPr>
            <w:r w:rsidRPr="00D8735D">
              <w:rPr>
                <w:rFonts w:cs="Arial"/>
                <w:sz w:val="16"/>
                <w:szCs w:val="16"/>
              </w:rPr>
              <w:t xml:space="preserve">Przetwarzanie metali -rozdrobnienie/ </w:t>
            </w:r>
            <w:r w:rsidRPr="00D8735D">
              <w:rPr>
                <w:rFonts w:cs="Arial"/>
                <w:sz w:val="16"/>
                <w:szCs w:val="16"/>
              </w:rPr>
              <w:br/>
              <w:t xml:space="preserve">  doczyszczanie metali.</w:t>
            </w:r>
          </w:p>
        </w:tc>
        <w:tc>
          <w:tcPr>
            <w:tcW w:w="1358" w:type="pct"/>
            <w:vMerge/>
            <w:vAlign w:val="center"/>
          </w:tcPr>
          <w:p w14:paraId="09929324" w14:textId="77777777" w:rsidR="00D8735D" w:rsidRPr="00D8735D" w:rsidRDefault="00D8735D" w:rsidP="004530AF">
            <w:pPr>
              <w:jc w:val="center"/>
              <w:rPr>
                <w:rFonts w:cs="Arial"/>
                <w:sz w:val="16"/>
                <w:szCs w:val="16"/>
              </w:rPr>
            </w:pPr>
          </w:p>
        </w:tc>
        <w:tc>
          <w:tcPr>
            <w:tcW w:w="735" w:type="pct"/>
            <w:vAlign w:val="center"/>
          </w:tcPr>
          <w:p w14:paraId="57238519" w14:textId="62D60937" w:rsidR="00D8735D" w:rsidRPr="00D8735D" w:rsidRDefault="00D8735D" w:rsidP="004530AF">
            <w:pPr>
              <w:jc w:val="center"/>
              <w:rPr>
                <w:rFonts w:cs="Arial"/>
                <w:b/>
                <w:sz w:val="16"/>
                <w:szCs w:val="16"/>
              </w:rPr>
            </w:pPr>
            <w:r>
              <w:rPr>
                <w:rFonts w:cs="Arial"/>
                <w:b/>
                <w:sz w:val="16"/>
                <w:szCs w:val="16"/>
              </w:rPr>
              <w:t>300</w:t>
            </w:r>
          </w:p>
        </w:tc>
      </w:tr>
      <w:tr w:rsidR="00B97D3C" w:rsidRPr="00D8735D" w14:paraId="2D9F32D4" w14:textId="77777777" w:rsidTr="00786049">
        <w:trPr>
          <w:trHeight w:val="20"/>
        </w:trPr>
        <w:tc>
          <w:tcPr>
            <w:tcW w:w="517" w:type="pct"/>
            <w:vAlign w:val="center"/>
          </w:tcPr>
          <w:p w14:paraId="4B9083EB" w14:textId="77777777" w:rsidR="00B97D3C" w:rsidRPr="00D8735D" w:rsidRDefault="00B97D3C" w:rsidP="004530AF">
            <w:pPr>
              <w:pStyle w:val="Akapitzlist"/>
              <w:numPr>
                <w:ilvl w:val="0"/>
                <w:numId w:val="31"/>
              </w:numPr>
              <w:spacing w:after="0" w:line="240" w:lineRule="auto"/>
              <w:jc w:val="center"/>
              <w:rPr>
                <w:rFonts w:cs="Arial"/>
                <w:sz w:val="16"/>
                <w:szCs w:val="16"/>
              </w:rPr>
            </w:pPr>
          </w:p>
        </w:tc>
        <w:tc>
          <w:tcPr>
            <w:tcW w:w="555" w:type="pct"/>
            <w:vAlign w:val="center"/>
          </w:tcPr>
          <w:p w14:paraId="0221A01F" w14:textId="77777777" w:rsidR="00B97D3C" w:rsidRPr="00D8735D" w:rsidRDefault="00B97D3C"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19 12 05</w:t>
            </w:r>
          </w:p>
        </w:tc>
        <w:tc>
          <w:tcPr>
            <w:tcW w:w="772" w:type="pct"/>
            <w:vAlign w:val="center"/>
          </w:tcPr>
          <w:p w14:paraId="5F087F41" w14:textId="77777777" w:rsidR="00B97D3C" w:rsidRPr="00D8735D" w:rsidRDefault="00B97D3C" w:rsidP="004530AF">
            <w:pPr>
              <w:jc w:val="center"/>
              <w:rPr>
                <w:rFonts w:cs="Arial"/>
                <w:sz w:val="16"/>
                <w:szCs w:val="16"/>
              </w:rPr>
            </w:pPr>
            <w:r w:rsidRPr="00D8735D">
              <w:rPr>
                <w:rFonts w:cs="Arial"/>
                <w:sz w:val="16"/>
                <w:szCs w:val="16"/>
              </w:rPr>
              <w:t>Szkło</w:t>
            </w:r>
          </w:p>
        </w:tc>
        <w:tc>
          <w:tcPr>
            <w:tcW w:w="1063" w:type="pct"/>
            <w:vAlign w:val="center"/>
          </w:tcPr>
          <w:p w14:paraId="748FF5C2" w14:textId="2CA3CD10" w:rsidR="00B97D3C" w:rsidRPr="00D8735D" w:rsidRDefault="00B97D3C" w:rsidP="004530AF">
            <w:pPr>
              <w:jc w:val="center"/>
              <w:rPr>
                <w:rFonts w:cs="Arial"/>
                <w:sz w:val="16"/>
                <w:szCs w:val="16"/>
              </w:rPr>
            </w:pPr>
            <w:r w:rsidRPr="00D8735D">
              <w:rPr>
                <w:rFonts w:cs="Arial"/>
                <w:sz w:val="16"/>
                <w:szCs w:val="16"/>
              </w:rPr>
              <w:t>Demontaż odpadowego sprzętu elektrycznego</w:t>
            </w:r>
            <w:r w:rsidR="00484B28">
              <w:rPr>
                <w:rFonts w:cs="Arial"/>
                <w:sz w:val="16"/>
                <w:szCs w:val="16"/>
              </w:rPr>
              <w:t xml:space="preserve"> </w:t>
            </w:r>
            <w:r w:rsidR="00484B28">
              <w:rPr>
                <w:rFonts w:cs="Arial"/>
                <w:sz w:val="16"/>
                <w:szCs w:val="16"/>
              </w:rPr>
              <w:br/>
            </w:r>
            <w:r w:rsidRPr="00D8735D">
              <w:rPr>
                <w:rFonts w:cs="Arial"/>
                <w:sz w:val="16"/>
                <w:szCs w:val="16"/>
              </w:rPr>
              <w:t>i elektronicznego.</w:t>
            </w:r>
          </w:p>
        </w:tc>
        <w:tc>
          <w:tcPr>
            <w:tcW w:w="1358" w:type="pct"/>
            <w:vAlign w:val="center"/>
          </w:tcPr>
          <w:p w14:paraId="51D3F93A" w14:textId="77777777" w:rsidR="00B97D3C" w:rsidRPr="00D8735D" w:rsidRDefault="00B97D3C" w:rsidP="004530AF">
            <w:pPr>
              <w:jc w:val="center"/>
              <w:rPr>
                <w:rFonts w:cs="Arial"/>
                <w:sz w:val="16"/>
                <w:szCs w:val="16"/>
              </w:rPr>
            </w:pPr>
            <w:r w:rsidRPr="00D8735D">
              <w:rPr>
                <w:rFonts w:cs="Arial"/>
                <w:sz w:val="16"/>
                <w:szCs w:val="16"/>
              </w:rPr>
              <w:t xml:space="preserve">Odpady zawierają w swoim składzie piasek kwarcowy oraz dodatki tj. </w:t>
            </w:r>
            <w:hyperlink r:id="rId20" w:history="1">
              <w:r w:rsidRPr="00D8735D">
                <w:rPr>
                  <w:rStyle w:val="Hipercze"/>
                  <w:rFonts w:cs="Arial"/>
                  <w:color w:val="auto"/>
                  <w:sz w:val="16"/>
                  <w:szCs w:val="16"/>
                  <w:u w:val="none"/>
                </w:rPr>
                <w:t>węglan sodu</w:t>
              </w:r>
            </w:hyperlink>
            <w:r w:rsidRPr="00D8735D">
              <w:rPr>
                <w:rFonts w:cs="Arial"/>
                <w:sz w:val="16"/>
                <w:szCs w:val="16"/>
              </w:rPr>
              <w:t xml:space="preserve"> (Na</w:t>
            </w:r>
            <w:r w:rsidRPr="00D8735D">
              <w:rPr>
                <w:rFonts w:cs="Arial"/>
                <w:sz w:val="16"/>
                <w:szCs w:val="16"/>
                <w:vertAlign w:val="subscript"/>
              </w:rPr>
              <w:t>2</w:t>
            </w:r>
            <w:r w:rsidRPr="00D8735D">
              <w:rPr>
                <w:rFonts w:cs="Arial"/>
                <w:sz w:val="16"/>
                <w:szCs w:val="16"/>
              </w:rPr>
              <w:t>CO</w:t>
            </w:r>
            <w:r w:rsidRPr="00D8735D">
              <w:rPr>
                <w:rFonts w:cs="Arial"/>
                <w:sz w:val="16"/>
                <w:szCs w:val="16"/>
                <w:vertAlign w:val="subscript"/>
              </w:rPr>
              <w:t>3</w:t>
            </w:r>
            <w:r w:rsidRPr="00D8735D">
              <w:rPr>
                <w:rFonts w:cs="Arial"/>
                <w:sz w:val="16"/>
                <w:szCs w:val="16"/>
              </w:rPr>
              <w:t xml:space="preserve">) i </w:t>
            </w:r>
            <w:hyperlink r:id="rId21" w:history="1">
              <w:r w:rsidRPr="00D8735D">
                <w:rPr>
                  <w:rStyle w:val="Hipercze"/>
                  <w:rFonts w:cs="Arial"/>
                  <w:color w:val="auto"/>
                  <w:sz w:val="16"/>
                  <w:szCs w:val="16"/>
                  <w:u w:val="none"/>
                </w:rPr>
                <w:t>węglan wapnia</w:t>
              </w:r>
            </w:hyperlink>
            <w:r w:rsidRPr="00D8735D">
              <w:rPr>
                <w:rFonts w:cs="Arial"/>
                <w:sz w:val="16"/>
                <w:szCs w:val="16"/>
              </w:rPr>
              <w:t xml:space="preserve"> (CaCO</w:t>
            </w:r>
            <w:r w:rsidRPr="00D8735D">
              <w:rPr>
                <w:rFonts w:cs="Arial"/>
                <w:sz w:val="16"/>
                <w:szCs w:val="16"/>
                <w:vertAlign w:val="subscript"/>
              </w:rPr>
              <w:t>3</w:t>
            </w:r>
            <w:r w:rsidRPr="00D8735D">
              <w:rPr>
                <w:rFonts w:cs="Arial"/>
                <w:sz w:val="16"/>
                <w:szCs w:val="16"/>
              </w:rPr>
              <w:t xml:space="preserve">), topniki: </w:t>
            </w:r>
            <w:hyperlink r:id="rId22" w:history="1">
              <w:r w:rsidRPr="00D8735D">
                <w:rPr>
                  <w:rStyle w:val="Hipercze"/>
                  <w:rFonts w:cs="Arial"/>
                  <w:color w:val="auto"/>
                  <w:sz w:val="16"/>
                  <w:szCs w:val="16"/>
                  <w:u w:val="none"/>
                </w:rPr>
                <w:t>tlenek boru</w:t>
              </w:r>
            </w:hyperlink>
            <w:r w:rsidRPr="00D8735D">
              <w:rPr>
                <w:rFonts w:cs="Arial"/>
                <w:sz w:val="16"/>
                <w:szCs w:val="16"/>
              </w:rPr>
              <w:t xml:space="preserve">  (B</w:t>
            </w:r>
            <w:r w:rsidRPr="00D8735D">
              <w:rPr>
                <w:rFonts w:cs="Arial"/>
                <w:sz w:val="16"/>
                <w:szCs w:val="16"/>
                <w:vertAlign w:val="subscript"/>
              </w:rPr>
              <w:t>2</w:t>
            </w:r>
            <w:r w:rsidRPr="00D8735D">
              <w:rPr>
                <w:rFonts w:cs="Arial"/>
                <w:sz w:val="16"/>
                <w:szCs w:val="16"/>
              </w:rPr>
              <w:t>O</w:t>
            </w:r>
            <w:r w:rsidRPr="00D8735D">
              <w:rPr>
                <w:rFonts w:cs="Arial"/>
                <w:sz w:val="16"/>
                <w:szCs w:val="16"/>
                <w:vertAlign w:val="subscript"/>
              </w:rPr>
              <w:t>3</w:t>
            </w:r>
            <w:r w:rsidRPr="00D8735D">
              <w:rPr>
                <w:rFonts w:cs="Arial"/>
                <w:sz w:val="16"/>
                <w:szCs w:val="16"/>
              </w:rPr>
              <w:t xml:space="preserve">) i </w:t>
            </w:r>
            <w:hyperlink r:id="rId23" w:history="1">
              <w:r w:rsidRPr="00D8735D">
                <w:rPr>
                  <w:rStyle w:val="Hipercze"/>
                  <w:rFonts w:cs="Arial"/>
                  <w:color w:val="auto"/>
                  <w:sz w:val="16"/>
                  <w:szCs w:val="16"/>
                  <w:u w:val="none"/>
                </w:rPr>
                <w:t>tlenek ołowiu (II)</w:t>
              </w:r>
            </w:hyperlink>
            <w:r w:rsidRPr="00D8735D">
              <w:rPr>
                <w:rFonts w:cs="Arial"/>
                <w:sz w:val="16"/>
                <w:szCs w:val="16"/>
              </w:rPr>
              <w:t xml:space="preserve"> (</w:t>
            </w:r>
            <w:proofErr w:type="spellStart"/>
            <w:r w:rsidRPr="00D8735D">
              <w:rPr>
                <w:rFonts w:cs="Arial"/>
                <w:sz w:val="16"/>
                <w:szCs w:val="16"/>
              </w:rPr>
              <w:t>PbO</w:t>
            </w:r>
            <w:proofErr w:type="spellEnd"/>
            <w:r w:rsidRPr="00D8735D">
              <w:rPr>
                <w:rFonts w:cs="Arial"/>
                <w:sz w:val="16"/>
                <w:szCs w:val="16"/>
              </w:rPr>
              <w:t>), pigmenty. Odpad suchy w postaci butelek, słoików, itp.</w:t>
            </w:r>
          </w:p>
        </w:tc>
        <w:tc>
          <w:tcPr>
            <w:tcW w:w="735" w:type="pct"/>
            <w:vAlign w:val="center"/>
          </w:tcPr>
          <w:p w14:paraId="4C0D19AF" w14:textId="77777777" w:rsidR="00B97D3C" w:rsidRPr="00D8735D" w:rsidRDefault="00B97D3C" w:rsidP="004530AF">
            <w:pPr>
              <w:jc w:val="center"/>
              <w:rPr>
                <w:rFonts w:cs="Arial"/>
                <w:b/>
                <w:sz w:val="16"/>
                <w:szCs w:val="16"/>
              </w:rPr>
            </w:pPr>
            <w:r w:rsidRPr="00D8735D">
              <w:rPr>
                <w:rFonts w:cs="Arial"/>
                <w:b/>
                <w:sz w:val="16"/>
                <w:szCs w:val="16"/>
              </w:rPr>
              <w:t>20</w:t>
            </w:r>
          </w:p>
        </w:tc>
      </w:tr>
      <w:tr w:rsidR="00B97D3C" w:rsidRPr="00D8735D" w14:paraId="133A0685" w14:textId="77777777" w:rsidTr="00786049">
        <w:trPr>
          <w:trHeight w:val="20"/>
        </w:trPr>
        <w:tc>
          <w:tcPr>
            <w:tcW w:w="517" w:type="pct"/>
            <w:vAlign w:val="center"/>
          </w:tcPr>
          <w:p w14:paraId="4F6DCA34" w14:textId="77777777" w:rsidR="00B97D3C" w:rsidRPr="00D8735D" w:rsidRDefault="00B97D3C" w:rsidP="004530AF">
            <w:pPr>
              <w:pStyle w:val="Akapitzlist"/>
              <w:numPr>
                <w:ilvl w:val="0"/>
                <w:numId w:val="31"/>
              </w:numPr>
              <w:spacing w:after="0" w:line="240" w:lineRule="auto"/>
              <w:jc w:val="center"/>
              <w:rPr>
                <w:rFonts w:cs="Arial"/>
                <w:sz w:val="16"/>
                <w:szCs w:val="16"/>
              </w:rPr>
            </w:pPr>
          </w:p>
        </w:tc>
        <w:tc>
          <w:tcPr>
            <w:tcW w:w="555" w:type="pct"/>
            <w:vAlign w:val="center"/>
          </w:tcPr>
          <w:p w14:paraId="41F308E7" w14:textId="77777777" w:rsidR="00B97D3C" w:rsidRPr="00D8735D" w:rsidRDefault="00B97D3C"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19 12 07</w:t>
            </w:r>
          </w:p>
        </w:tc>
        <w:tc>
          <w:tcPr>
            <w:tcW w:w="772" w:type="pct"/>
            <w:vAlign w:val="center"/>
          </w:tcPr>
          <w:p w14:paraId="23A961DB" w14:textId="77777777" w:rsidR="00B97D3C" w:rsidRPr="00D8735D" w:rsidRDefault="00B97D3C" w:rsidP="004530AF">
            <w:pPr>
              <w:jc w:val="center"/>
              <w:rPr>
                <w:rFonts w:cs="Arial"/>
                <w:sz w:val="16"/>
                <w:szCs w:val="16"/>
              </w:rPr>
            </w:pPr>
            <w:r w:rsidRPr="00D8735D">
              <w:rPr>
                <w:rFonts w:cs="Arial"/>
                <w:sz w:val="16"/>
                <w:szCs w:val="16"/>
              </w:rPr>
              <w:t xml:space="preserve">Drewno inne niż wymienione </w:t>
            </w:r>
            <w:r w:rsidRPr="00D8735D">
              <w:rPr>
                <w:rFonts w:cs="Arial"/>
                <w:sz w:val="16"/>
                <w:szCs w:val="16"/>
              </w:rPr>
              <w:br/>
              <w:t>w 19 12 06</w:t>
            </w:r>
          </w:p>
        </w:tc>
        <w:tc>
          <w:tcPr>
            <w:tcW w:w="1063" w:type="pct"/>
            <w:vAlign w:val="center"/>
          </w:tcPr>
          <w:p w14:paraId="2CF48B22" w14:textId="22FEB5E2" w:rsidR="00B97D3C" w:rsidRPr="00D8735D" w:rsidRDefault="00B97D3C" w:rsidP="004530AF">
            <w:pPr>
              <w:jc w:val="center"/>
              <w:rPr>
                <w:rFonts w:cs="Arial"/>
                <w:sz w:val="16"/>
                <w:szCs w:val="16"/>
              </w:rPr>
            </w:pPr>
            <w:r w:rsidRPr="00D8735D">
              <w:rPr>
                <w:rFonts w:cs="Arial"/>
                <w:sz w:val="16"/>
                <w:szCs w:val="16"/>
              </w:rPr>
              <w:t>Demontaż odpadowego sprzętu elektrycznego</w:t>
            </w:r>
            <w:r w:rsidR="00484B28">
              <w:rPr>
                <w:rFonts w:cs="Arial"/>
                <w:sz w:val="16"/>
                <w:szCs w:val="16"/>
              </w:rPr>
              <w:br/>
            </w:r>
            <w:r w:rsidRPr="00D8735D">
              <w:rPr>
                <w:rFonts w:cs="Arial"/>
                <w:sz w:val="16"/>
                <w:szCs w:val="16"/>
              </w:rPr>
              <w:t xml:space="preserve"> i elektronicznego.</w:t>
            </w:r>
          </w:p>
        </w:tc>
        <w:tc>
          <w:tcPr>
            <w:tcW w:w="1358" w:type="pct"/>
            <w:vAlign w:val="center"/>
          </w:tcPr>
          <w:p w14:paraId="25FA186A" w14:textId="33C464BB" w:rsidR="00B97D3C" w:rsidRPr="00D8735D" w:rsidRDefault="00B97D3C" w:rsidP="004530AF">
            <w:pPr>
              <w:jc w:val="center"/>
              <w:rPr>
                <w:rFonts w:cs="Arial"/>
                <w:b/>
                <w:noProof/>
                <w:sz w:val="16"/>
                <w:szCs w:val="16"/>
              </w:rPr>
            </w:pPr>
            <w:r w:rsidRPr="00D8735D">
              <w:rPr>
                <w:rFonts w:cs="Arial"/>
                <w:sz w:val="16"/>
                <w:szCs w:val="16"/>
              </w:rPr>
              <w:t>Odpady zawierają w swoim składzie celulozę, ligninę</w:t>
            </w:r>
            <w:r w:rsidR="00484B28">
              <w:rPr>
                <w:rFonts w:cs="Arial"/>
                <w:sz w:val="16"/>
                <w:szCs w:val="16"/>
              </w:rPr>
              <w:br/>
            </w:r>
            <w:r w:rsidRPr="00D8735D">
              <w:rPr>
                <w:rFonts w:cs="Arial"/>
                <w:sz w:val="16"/>
                <w:szCs w:val="16"/>
              </w:rPr>
              <w:t xml:space="preserve"> i </w:t>
            </w:r>
            <w:proofErr w:type="spellStart"/>
            <w:r w:rsidRPr="00D8735D">
              <w:rPr>
                <w:rFonts w:cs="Arial"/>
                <w:sz w:val="16"/>
                <w:szCs w:val="16"/>
              </w:rPr>
              <w:t>chemicelulozy</w:t>
            </w:r>
            <w:proofErr w:type="spellEnd"/>
            <w:r w:rsidRPr="00D8735D">
              <w:rPr>
                <w:rFonts w:cs="Arial"/>
                <w:sz w:val="16"/>
                <w:szCs w:val="16"/>
              </w:rPr>
              <w:t xml:space="preserve">, stanowiące około 90 - 95 % masy drewna, żywice, gumy, garbniki, olejki </w:t>
            </w:r>
            <w:proofErr w:type="spellStart"/>
            <w:r w:rsidRPr="00D8735D">
              <w:rPr>
                <w:rFonts w:cs="Arial"/>
                <w:sz w:val="16"/>
                <w:szCs w:val="16"/>
              </w:rPr>
              <w:t>eteryczne.Odpad</w:t>
            </w:r>
            <w:proofErr w:type="spellEnd"/>
            <w:r w:rsidRPr="00D8735D">
              <w:rPr>
                <w:rFonts w:cs="Arial"/>
                <w:sz w:val="16"/>
                <w:szCs w:val="16"/>
              </w:rPr>
              <w:t xml:space="preserve"> suchy, </w:t>
            </w:r>
            <w:r w:rsidR="00484B28">
              <w:rPr>
                <w:rFonts w:cs="Arial"/>
                <w:sz w:val="16"/>
                <w:szCs w:val="16"/>
              </w:rPr>
              <w:br/>
            </w:r>
            <w:r w:rsidRPr="00D8735D">
              <w:rPr>
                <w:rFonts w:cs="Arial"/>
                <w:sz w:val="16"/>
                <w:szCs w:val="16"/>
              </w:rPr>
              <w:t>w postaci w postaci desek, mebli, stolarki budowlanej oraz innych.</w:t>
            </w:r>
          </w:p>
        </w:tc>
        <w:tc>
          <w:tcPr>
            <w:tcW w:w="735" w:type="pct"/>
            <w:vAlign w:val="center"/>
          </w:tcPr>
          <w:p w14:paraId="068764FE" w14:textId="77777777" w:rsidR="00B97D3C" w:rsidRPr="00D8735D" w:rsidRDefault="00B97D3C" w:rsidP="004530AF">
            <w:pPr>
              <w:jc w:val="center"/>
              <w:rPr>
                <w:rFonts w:cs="Arial"/>
                <w:b/>
                <w:sz w:val="16"/>
                <w:szCs w:val="16"/>
              </w:rPr>
            </w:pPr>
            <w:r w:rsidRPr="00D8735D">
              <w:rPr>
                <w:rFonts w:cs="Arial"/>
                <w:b/>
                <w:sz w:val="16"/>
                <w:szCs w:val="16"/>
              </w:rPr>
              <w:t>10</w:t>
            </w:r>
          </w:p>
        </w:tc>
      </w:tr>
      <w:tr w:rsidR="00B97D3C" w:rsidRPr="00D8735D" w14:paraId="27E73EAE" w14:textId="77777777" w:rsidTr="00786049">
        <w:trPr>
          <w:trHeight w:val="20"/>
        </w:trPr>
        <w:tc>
          <w:tcPr>
            <w:tcW w:w="517" w:type="pct"/>
            <w:vAlign w:val="center"/>
          </w:tcPr>
          <w:p w14:paraId="3418D02B" w14:textId="77777777" w:rsidR="00B97D3C" w:rsidRPr="00D8735D" w:rsidRDefault="00B97D3C" w:rsidP="004530AF">
            <w:pPr>
              <w:pStyle w:val="Akapitzlist"/>
              <w:numPr>
                <w:ilvl w:val="0"/>
                <w:numId w:val="31"/>
              </w:numPr>
              <w:spacing w:after="0" w:line="240" w:lineRule="auto"/>
              <w:jc w:val="center"/>
              <w:rPr>
                <w:rFonts w:cs="Arial"/>
                <w:sz w:val="16"/>
                <w:szCs w:val="16"/>
              </w:rPr>
            </w:pPr>
          </w:p>
        </w:tc>
        <w:tc>
          <w:tcPr>
            <w:tcW w:w="555" w:type="pct"/>
            <w:vAlign w:val="center"/>
          </w:tcPr>
          <w:p w14:paraId="36F6CFC6" w14:textId="77777777" w:rsidR="00B97D3C" w:rsidRPr="00D8735D" w:rsidRDefault="00B97D3C"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19 12 08</w:t>
            </w:r>
          </w:p>
        </w:tc>
        <w:tc>
          <w:tcPr>
            <w:tcW w:w="772" w:type="pct"/>
            <w:vAlign w:val="center"/>
          </w:tcPr>
          <w:p w14:paraId="358DA3B7" w14:textId="77777777" w:rsidR="00B97D3C" w:rsidRPr="00D8735D" w:rsidRDefault="00B97D3C" w:rsidP="004530AF">
            <w:pPr>
              <w:jc w:val="center"/>
              <w:rPr>
                <w:rFonts w:cs="Arial"/>
                <w:sz w:val="16"/>
                <w:szCs w:val="16"/>
              </w:rPr>
            </w:pPr>
            <w:r w:rsidRPr="00D8735D">
              <w:rPr>
                <w:rFonts w:cs="Arial"/>
                <w:sz w:val="16"/>
                <w:szCs w:val="16"/>
              </w:rPr>
              <w:t>Tekstylia</w:t>
            </w:r>
          </w:p>
        </w:tc>
        <w:tc>
          <w:tcPr>
            <w:tcW w:w="1063" w:type="pct"/>
            <w:vAlign w:val="center"/>
          </w:tcPr>
          <w:p w14:paraId="2C34D546" w14:textId="20945521" w:rsidR="00B97D3C" w:rsidRPr="00D8735D" w:rsidRDefault="00B97D3C" w:rsidP="004530AF">
            <w:pPr>
              <w:jc w:val="center"/>
              <w:rPr>
                <w:rFonts w:cs="Arial"/>
                <w:sz w:val="16"/>
                <w:szCs w:val="16"/>
              </w:rPr>
            </w:pPr>
            <w:r w:rsidRPr="00D8735D">
              <w:rPr>
                <w:rFonts w:cs="Arial"/>
                <w:sz w:val="16"/>
                <w:szCs w:val="16"/>
              </w:rPr>
              <w:t xml:space="preserve">Demontaż odpadowego sprzętu elektrycznego </w:t>
            </w:r>
            <w:r w:rsidR="00484B28">
              <w:rPr>
                <w:rFonts w:cs="Arial"/>
                <w:sz w:val="16"/>
                <w:szCs w:val="16"/>
              </w:rPr>
              <w:br/>
            </w:r>
            <w:r w:rsidRPr="00D8735D">
              <w:rPr>
                <w:rFonts w:cs="Arial"/>
                <w:sz w:val="16"/>
                <w:szCs w:val="16"/>
              </w:rPr>
              <w:t>i elektronicznego.</w:t>
            </w:r>
          </w:p>
        </w:tc>
        <w:tc>
          <w:tcPr>
            <w:tcW w:w="1358" w:type="pct"/>
            <w:vAlign w:val="center"/>
          </w:tcPr>
          <w:p w14:paraId="01E6B679" w14:textId="4484BFF1" w:rsidR="00B97D3C" w:rsidRPr="00D8735D" w:rsidRDefault="00B97D3C" w:rsidP="004530AF">
            <w:pPr>
              <w:jc w:val="center"/>
              <w:rPr>
                <w:rFonts w:cs="Arial"/>
                <w:sz w:val="16"/>
                <w:szCs w:val="16"/>
              </w:rPr>
            </w:pPr>
            <w:r w:rsidRPr="00D8735D">
              <w:rPr>
                <w:rFonts w:cs="Arial"/>
                <w:sz w:val="16"/>
                <w:szCs w:val="16"/>
              </w:rPr>
              <w:t xml:space="preserve">Odpady zawierają w swoim składzie tekstylia naturalne - wyroby pochodzenia roślinnego i zwierzęcego i  sztuczne -  wykonane z materiałów takich jak </w:t>
            </w:r>
            <w:hyperlink r:id="rId24" w:history="1">
              <w:r w:rsidRPr="00D8735D">
                <w:rPr>
                  <w:rStyle w:val="Hipercze"/>
                  <w:rFonts w:cs="Arial"/>
                  <w:color w:val="auto"/>
                  <w:sz w:val="16"/>
                  <w:szCs w:val="16"/>
                  <w:u w:val="none"/>
                </w:rPr>
                <w:t>polimery syntetyczn</w:t>
              </w:r>
            </w:hyperlink>
            <w:r w:rsidRPr="00D8735D">
              <w:rPr>
                <w:rFonts w:cs="Arial"/>
                <w:sz w:val="16"/>
                <w:szCs w:val="16"/>
              </w:rPr>
              <w:t xml:space="preserve">e (wytworzone sztucznie) lub zmodyfikowane polimery naturalne oraz dodatki modyfikujące. Odpad suchy, </w:t>
            </w:r>
            <w:r w:rsidR="00484B28">
              <w:rPr>
                <w:rFonts w:cs="Arial"/>
                <w:sz w:val="16"/>
                <w:szCs w:val="16"/>
              </w:rPr>
              <w:br/>
            </w:r>
            <w:r w:rsidRPr="00D8735D">
              <w:rPr>
                <w:rFonts w:cs="Arial"/>
                <w:sz w:val="16"/>
                <w:szCs w:val="16"/>
              </w:rPr>
              <w:t xml:space="preserve">w postaci płócien, obrusów, przykryć, </w:t>
            </w:r>
            <w:r w:rsidRPr="00D8735D">
              <w:rPr>
                <w:rFonts w:cs="Arial"/>
                <w:sz w:val="16"/>
                <w:szCs w:val="16"/>
              </w:rPr>
              <w:br/>
              <w:t>myjek itp.</w:t>
            </w:r>
          </w:p>
        </w:tc>
        <w:tc>
          <w:tcPr>
            <w:tcW w:w="735" w:type="pct"/>
            <w:vAlign w:val="center"/>
          </w:tcPr>
          <w:p w14:paraId="0AF303D8" w14:textId="77777777" w:rsidR="00B97D3C" w:rsidRPr="00D8735D" w:rsidRDefault="00B97D3C" w:rsidP="004530AF">
            <w:pPr>
              <w:jc w:val="center"/>
              <w:rPr>
                <w:rFonts w:cs="Arial"/>
                <w:b/>
                <w:sz w:val="16"/>
                <w:szCs w:val="16"/>
              </w:rPr>
            </w:pPr>
            <w:r w:rsidRPr="00D8735D">
              <w:rPr>
                <w:rFonts w:cs="Arial"/>
                <w:b/>
                <w:sz w:val="16"/>
                <w:szCs w:val="16"/>
              </w:rPr>
              <w:t>10</w:t>
            </w:r>
          </w:p>
        </w:tc>
      </w:tr>
      <w:tr w:rsidR="00B97D3C" w:rsidRPr="00D8735D" w14:paraId="5E24F881" w14:textId="77777777" w:rsidTr="00786049">
        <w:trPr>
          <w:trHeight w:val="20"/>
        </w:trPr>
        <w:tc>
          <w:tcPr>
            <w:tcW w:w="517" w:type="pct"/>
            <w:vAlign w:val="center"/>
          </w:tcPr>
          <w:p w14:paraId="6D5C4F13" w14:textId="77777777" w:rsidR="00B97D3C" w:rsidRPr="00D8735D" w:rsidRDefault="00B97D3C" w:rsidP="004530AF">
            <w:pPr>
              <w:pStyle w:val="Akapitzlist"/>
              <w:numPr>
                <w:ilvl w:val="0"/>
                <w:numId w:val="31"/>
              </w:numPr>
              <w:spacing w:after="0" w:line="240" w:lineRule="auto"/>
              <w:jc w:val="center"/>
              <w:rPr>
                <w:rFonts w:cs="Arial"/>
                <w:sz w:val="16"/>
                <w:szCs w:val="16"/>
              </w:rPr>
            </w:pPr>
          </w:p>
        </w:tc>
        <w:tc>
          <w:tcPr>
            <w:tcW w:w="555" w:type="pct"/>
            <w:vAlign w:val="center"/>
          </w:tcPr>
          <w:p w14:paraId="09526D80" w14:textId="77777777" w:rsidR="00B97D3C" w:rsidRPr="00D8735D" w:rsidRDefault="00B97D3C"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09 12 09</w:t>
            </w:r>
          </w:p>
        </w:tc>
        <w:tc>
          <w:tcPr>
            <w:tcW w:w="772" w:type="pct"/>
            <w:vAlign w:val="center"/>
          </w:tcPr>
          <w:p w14:paraId="3A3F7E6C" w14:textId="77777777" w:rsidR="00B97D3C" w:rsidRPr="00D8735D" w:rsidRDefault="00B97D3C" w:rsidP="004530AF">
            <w:pPr>
              <w:jc w:val="center"/>
              <w:rPr>
                <w:rFonts w:cs="Arial"/>
                <w:sz w:val="16"/>
                <w:szCs w:val="16"/>
              </w:rPr>
            </w:pPr>
            <w:r w:rsidRPr="00D8735D">
              <w:rPr>
                <w:rFonts w:cs="Arial"/>
                <w:sz w:val="16"/>
                <w:szCs w:val="16"/>
              </w:rPr>
              <w:t>Minerały (np. piasek, kamienie)</w:t>
            </w:r>
          </w:p>
        </w:tc>
        <w:tc>
          <w:tcPr>
            <w:tcW w:w="1063" w:type="pct"/>
            <w:vAlign w:val="center"/>
          </w:tcPr>
          <w:p w14:paraId="30E1D48B" w14:textId="5C266441" w:rsidR="00B97D3C" w:rsidRPr="00D8735D" w:rsidRDefault="00B97D3C" w:rsidP="004530AF">
            <w:pPr>
              <w:jc w:val="center"/>
              <w:rPr>
                <w:rFonts w:cs="Arial"/>
                <w:sz w:val="16"/>
                <w:szCs w:val="16"/>
              </w:rPr>
            </w:pPr>
            <w:r w:rsidRPr="00D8735D">
              <w:rPr>
                <w:rFonts w:cs="Arial"/>
                <w:sz w:val="16"/>
                <w:szCs w:val="16"/>
              </w:rPr>
              <w:t>Demontaż odpadowego sprzętu elektrycznego</w:t>
            </w:r>
          </w:p>
          <w:p w14:paraId="62A3B422" w14:textId="77777777" w:rsidR="00B97D3C" w:rsidRPr="00D8735D" w:rsidRDefault="00B97D3C" w:rsidP="004530AF">
            <w:pPr>
              <w:jc w:val="center"/>
              <w:rPr>
                <w:rFonts w:cs="Arial"/>
                <w:sz w:val="16"/>
                <w:szCs w:val="16"/>
              </w:rPr>
            </w:pPr>
            <w:r w:rsidRPr="00D8735D">
              <w:rPr>
                <w:rFonts w:cs="Arial"/>
                <w:sz w:val="16"/>
                <w:szCs w:val="16"/>
              </w:rPr>
              <w:t>i elektronicznego</w:t>
            </w:r>
          </w:p>
        </w:tc>
        <w:tc>
          <w:tcPr>
            <w:tcW w:w="1358" w:type="pct"/>
            <w:vAlign w:val="center"/>
          </w:tcPr>
          <w:p w14:paraId="3BE97C74" w14:textId="74AE1E3D" w:rsidR="00B97D3C" w:rsidRPr="00D8735D" w:rsidRDefault="00B97D3C" w:rsidP="004530AF">
            <w:pPr>
              <w:jc w:val="center"/>
              <w:rPr>
                <w:rFonts w:cs="Arial"/>
                <w:sz w:val="16"/>
                <w:szCs w:val="16"/>
              </w:rPr>
            </w:pPr>
            <w:r w:rsidRPr="00D8735D">
              <w:rPr>
                <w:rFonts w:cs="Arial"/>
                <w:sz w:val="16"/>
                <w:szCs w:val="16"/>
              </w:rPr>
              <w:t>Elementy betonowe zawierają w swoim składzie beton. Elementy wymontowane z sprzętu AGD (występuje głównie w pralkach) służące jako obciążenie urządzeń</w:t>
            </w:r>
          </w:p>
        </w:tc>
        <w:tc>
          <w:tcPr>
            <w:tcW w:w="735" w:type="pct"/>
            <w:vAlign w:val="center"/>
          </w:tcPr>
          <w:p w14:paraId="0758363A" w14:textId="7D8710D4" w:rsidR="00B97D3C" w:rsidRPr="00D8735D" w:rsidRDefault="00EA52C1" w:rsidP="004530AF">
            <w:pPr>
              <w:jc w:val="center"/>
              <w:rPr>
                <w:rFonts w:cs="Arial"/>
                <w:b/>
                <w:sz w:val="16"/>
                <w:szCs w:val="16"/>
              </w:rPr>
            </w:pPr>
            <w:r>
              <w:rPr>
                <w:rFonts w:cs="Arial"/>
                <w:b/>
                <w:sz w:val="16"/>
                <w:szCs w:val="16"/>
              </w:rPr>
              <w:t>10</w:t>
            </w:r>
          </w:p>
        </w:tc>
      </w:tr>
      <w:tr w:rsidR="00484B28" w:rsidRPr="00D8735D" w14:paraId="0A6A95EC" w14:textId="77777777" w:rsidTr="00484B28">
        <w:trPr>
          <w:trHeight w:val="854"/>
        </w:trPr>
        <w:tc>
          <w:tcPr>
            <w:tcW w:w="517" w:type="pct"/>
            <w:vMerge w:val="restart"/>
            <w:vAlign w:val="center"/>
          </w:tcPr>
          <w:p w14:paraId="37D400B7" w14:textId="77777777" w:rsidR="00484B28" w:rsidRPr="00D8735D" w:rsidRDefault="00484B28" w:rsidP="004530AF">
            <w:pPr>
              <w:pStyle w:val="Akapitzlist"/>
              <w:numPr>
                <w:ilvl w:val="0"/>
                <w:numId w:val="31"/>
              </w:numPr>
              <w:spacing w:after="0" w:line="240" w:lineRule="auto"/>
              <w:jc w:val="center"/>
              <w:rPr>
                <w:rFonts w:cs="Arial"/>
                <w:sz w:val="16"/>
                <w:szCs w:val="16"/>
              </w:rPr>
            </w:pPr>
          </w:p>
        </w:tc>
        <w:tc>
          <w:tcPr>
            <w:tcW w:w="555" w:type="pct"/>
            <w:vMerge w:val="restart"/>
            <w:vAlign w:val="center"/>
          </w:tcPr>
          <w:p w14:paraId="5B2C3981" w14:textId="3348E57A" w:rsidR="00484B28" w:rsidRPr="00D8735D" w:rsidRDefault="00484B28" w:rsidP="004530AF">
            <w:pPr>
              <w:jc w:val="center"/>
              <w:rPr>
                <w:rStyle w:val="Domylnaczcionkaakapitu1"/>
                <w:rFonts w:cs="Arial"/>
                <w:b/>
                <w:bCs/>
                <w:color w:val="000000"/>
                <w:sz w:val="16"/>
                <w:szCs w:val="16"/>
              </w:rPr>
            </w:pPr>
            <w:r w:rsidRPr="00D8735D">
              <w:rPr>
                <w:rStyle w:val="Domylnaczcionkaakapitu1"/>
                <w:rFonts w:cs="Arial"/>
                <w:b/>
                <w:bCs/>
                <w:color w:val="000000"/>
                <w:sz w:val="16"/>
                <w:szCs w:val="16"/>
              </w:rPr>
              <w:t>19 12 12</w:t>
            </w:r>
          </w:p>
        </w:tc>
        <w:tc>
          <w:tcPr>
            <w:tcW w:w="772" w:type="pct"/>
            <w:vMerge w:val="restart"/>
            <w:vAlign w:val="center"/>
          </w:tcPr>
          <w:p w14:paraId="4AA6FF93" w14:textId="55346F42" w:rsidR="00484B28" w:rsidRPr="00D8735D" w:rsidRDefault="00484B28" w:rsidP="004530AF">
            <w:pPr>
              <w:jc w:val="center"/>
              <w:rPr>
                <w:rFonts w:cs="Arial"/>
                <w:sz w:val="16"/>
                <w:szCs w:val="16"/>
              </w:rPr>
            </w:pPr>
            <w:r w:rsidRPr="00D8735D">
              <w:rPr>
                <w:rFonts w:cs="Arial"/>
                <w:sz w:val="16"/>
                <w:szCs w:val="16"/>
              </w:rPr>
              <w:t>Inne odpady</w:t>
            </w:r>
            <w:r>
              <w:rPr>
                <w:rFonts w:cs="Arial"/>
                <w:sz w:val="16"/>
                <w:szCs w:val="16"/>
              </w:rPr>
              <w:br/>
            </w:r>
            <w:r w:rsidRPr="00D8735D">
              <w:rPr>
                <w:rFonts w:cs="Arial"/>
                <w:sz w:val="16"/>
                <w:szCs w:val="16"/>
              </w:rPr>
              <w:t xml:space="preserve"> (w tym zmieszane substancje</w:t>
            </w:r>
            <w:r>
              <w:rPr>
                <w:rFonts w:cs="Arial"/>
                <w:sz w:val="16"/>
                <w:szCs w:val="16"/>
              </w:rPr>
              <w:br/>
            </w:r>
            <w:r w:rsidRPr="00D8735D">
              <w:rPr>
                <w:rFonts w:cs="Arial"/>
                <w:sz w:val="16"/>
                <w:szCs w:val="16"/>
              </w:rPr>
              <w:lastRenderedPageBreak/>
              <w:t xml:space="preserve"> i przedmioty) </w:t>
            </w:r>
            <w:r>
              <w:rPr>
                <w:rFonts w:cs="Arial"/>
                <w:sz w:val="16"/>
                <w:szCs w:val="16"/>
              </w:rPr>
              <w:br/>
            </w:r>
            <w:r w:rsidRPr="00D8735D">
              <w:rPr>
                <w:rFonts w:cs="Arial"/>
                <w:sz w:val="16"/>
                <w:szCs w:val="16"/>
              </w:rPr>
              <w:t>z mechanicznej obróbki odpadów inne niż wymienione w 19 12 11</w:t>
            </w:r>
          </w:p>
        </w:tc>
        <w:tc>
          <w:tcPr>
            <w:tcW w:w="1063" w:type="pct"/>
            <w:vAlign w:val="center"/>
          </w:tcPr>
          <w:p w14:paraId="03A791F5" w14:textId="10592E28" w:rsidR="00484B28" w:rsidRPr="00D8735D" w:rsidRDefault="00484B28" w:rsidP="004530AF">
            <w:pPr>
              <w:jc w:val="center"/>
              <w:rPr>
                <w:rFonts w:cs="Arial"/>
                <w:sz w:val="16"/>
                <w:szCs w:val="16"/>
              </w:rPr>
            </w:pPr>
            <w:r w:rsidRPr="00D8735D">
              <w:rPr>
                <w:rFonts w:cs="Arial"/>
                <w:sz w:val="16"/>
                <w:szCs w:val="16"/>
              </w:rPr>
              <w:lastRenderedPageBreak/>
              <w:t xml:space="preserve">Demontaż odpadowego sprzętu elektrycznego </w:t>
            </w:r>
            <w:r>
              <w:rPr>
                <w:rFonts w:cs="Arial"/>
                <w:sz w:val="16"/>
                <w:szCs w:val="16"/>
              </w:rPr>
              <w:br/>
            </w:r>
            <w:r w:rsidRPr="00D8735D">
              <w:rPr>
                <w:rFonts w:cs="Arial"/>
                <w:sz w:val="16"/>
                <w:szCs w:val="16"/>
              </w:rPr>
              <w:t>i elektronicznego</w:t>
            </w:r>
          </w:p>
        </w:tc>
        <w:tc>
          <w:tcPr>
            <w:tcW w:w="1358" w:type="pct"/>
            <w:vMerge w:val="restart"/>
            <w:vAlign w:val="center"/>
          </w:tcPr>
          <w:p w14:paraId="4E971887" w14:textId="72189F63" w:rsidR="00484B28" w:rsidRPr="00D8735D" w:rsidRDefault="00484B28" w:rsidP="004530AF">
            <w:pPr>
              <w:jc w:val="center"/>
              <w:rPr>
                <w:rFonts w:cs="Arial"/>
                <w:sz w:val="16"/>
                <w:szCs w:val="16"/>
              </w:rPr>
            </w:pPr>
            <w:r w:rsidRPr="00D8735D">
              <w:rPr>
                <w:rFonts w:cs="Arial"/>
                <w:sz w:val="16"/>
                <w:szCs w:val="16"/>
              </w:rPr>
              <w:t xml:space="preserve">Skład chemiczny </w:t>
            </w:r>
            <w:proofErr w:type="spellStart"/>
            <w:r w:rsidRPr="00D8735D">
              <w:rPr>
                <w:rFonts w:cs="Arial"/>
                <w:sz w:val="16"/>
                <w:szCs w:val="16"/>
              </w:rPr>
              <w:t>różnorodny.Frakcja</w:t>
            </w:r>
            <w:proofErr w:type="spellEnd"/>
            <w:r w:rsidRPr="00D8735D">
              <w:rPr>
                <w:rFonts w:cs="Arial"/>
                <w:sz w:val="16"/>
                <w:szCs w:val="16"/>
              </w:rPr>
              <w:t xml:space="preserve"> nadsitowa &gt; niż 80 mm, - różnego rodzaju tworzywa sztuczne, papier, </w:t>
            </w:r>
            <w:r w:rsidRPr="00D8735D">
              <w:rPr>
                <w:rFonts w:cs="Arial"/>
                <w:sz w:val="16"/>
                <w:szCs w:val="16"/>
              </w:rPr>
              <w:lastRenderedPageBreak/>
              <w:t>tkaniny, szkło, zabrudzone folie, tworzywa, kompozyty itp. Odpad suchy - różnego rodzaju drobne odpady np. tworzywa sztuczne, folie, kompozyty, papiery, frakcja mineralna, popioły, ziemia, pozostałości żywności, szkła, itp. Odpad wilgotny, w znacznej części ulegający biodegradacji.</w:t>
            </w:r>
          </w:p>
        </w:tc>
        <w:tc>
          <w:tcPr>
            <w:tcW w:w="735" w:type="pct"/>
            <w:vAlign w:val="center"/>
          </w:tcPr>
          <w:p w14:paraId="1594D98C" w14:textId="5FF639B4" w:rsidR="00484B28" w:rsidRPr="00D8735D" w:rsidRDefault="00484B28" w:rsidP="004530AF">
            <w:pPr>
              <w:jc w:val="center"/>
              <w:rPr>
                <w:rFonts w:cs="Arial"/>
                <w:b/>
                <w:sz w:val="16"/>
                <w:szCs w:val="16"/>
              </w:rPr>
            </w:pPr>
            <w:r w:rsidRPr="00D8735D">
              <w:rPr>
                <w:rFonts w:cs="Arial"/>
                <w:b/>
                <w:sz w:val="16"/>
                <w:szCs w:val="16"/>
              </w:rPr>
              <w:lastRenderedPageBreak/>
              <w:t>50</w:t>
            </w:r>
          </w:p>
        </w:tc>
      </w:tr>
      <w:tr w:rsidR="00484B28" w:rsidRPr="00D8735D" w14:paraId="3C73918C" w14:textId="77777777" w:rsidTr="00786049">
        <w:trPr>
          <w:trHeight w:val="854"/>
        </w:trPr>
        <w:tc>
          <w:tcPr>
            <w:tcW w:w="517" w:type="pct"/>
            <w:vMerge/>
            <w:vAlign w:val="center"/>
          </w:tcPr>
          <w:p w14:paraId="08E36597" w14:textId="77777777" w:rsidR="00484B28" w:rsidRPr="00D8735D" w:rsidRDefault="00484B28" w:rsidP="00484B28">
            <w:pPr>
              <w:pStyle w:val="Akapitzlist"/>
              <w:numPr>
                <w:ilvl w:val="0"/>
                <w:numId w:val="31"/>
              </w:numPr>
              <w:spacing w:after="0" w:line="240" w:lineRule="auto"/>
              <w:jc w:val="center"/>
              <w:rPr>
                <w:rFonts w:cs="Arial"/>
                <w:sz w:val="16"/>
                <w:szCs w:val="16"/>
              </w:rPr>
            </w:pPr>
          </w:p>
        </w:tc>
        <w:tc>
          <w:tcPr>
            <w:tcW w:w="555" w:type="pct"/>
            <w:vMerge/>
            <w:vAlign w:val="center"/>
          </w:tcPr>
          <w:p w14:paraId="16BD0E2D" w14:textId="77777777" w:rsidR="00484B28" w:rsidRPr="00D8735D" w:rsidRDefault="00484B28" w:rsidP="00484B28">
            <w:pPr>
              <w:jc w:val="center"/>
              <w:rPr>
                <w:rStyle w:val="Domylnaczcionkaakapitu1"/>
                <w:rFonts w:cs="Arial"/>
                <w:b/>
                <w:bCs/>
                <w:color w:val="000000"/>
                <w:sz w:val="16"/>
                <w:szCs w:val="16"/>
              </w:rPr>
            </w:pPr>
          </w:p>
        </w:tc>
        <w:tc>
          <w:tcPr>
            <w:tcW w:w="772" w:type="pct"/>
            <w:vMerge/>
            <w:vAlign w:val="center"/>
          </w:tcPr>
          <w:p w14:paraId="6DD5904A" w14:textId="77777777" w:rsidR="00484B28" w:rsidRPr="00D8735D" w:rsidRDefault="00484B28" w:rsidP="00484B28">
            <w:pPr>
              <w:jc w:val="center"/>
              <w:rPr>
                <w:rFonts w:cs="Arial"/>
                <w:sz w:val="16"/>
                <w:szCs w:val="16"/>
              </w:rPr>
            </w:pPr>
          </w:p>
        </w:tc>
        <w:tc>
          <w:tcPr>
            <w:tcW w:w="1063" w:type="pct"/>
            <w:vAlign w:val="center"/>
          </w:tcPr>
          <w:p w14:paraId="53D7891A" w14:textId="77777777" w:rsidR="00484B28" w:rsidRPr="00D8735D" w:rsidRDefault="00484B28" w:rsidP="00484B28">
            <w:pPr>
              <w:jc w:val="center"/>
              <w:rPr>
                <w:rFonts w:cs="Arial"/>
                <w:sz w:val="16"/>
                <w:szCs w:val="16"/>
              </w:rPr>
            </w:pPr>
            <w:r w:rsidRPr="00D8735D">
              <w:rPr>
                <w:rFonts w:cs="Arial"/>
                <w:sz w:val="16"/>
                <w:szCs w:val="16"/>
              </w:rPr>
              <w:t>.</w:t>
            </w:r>
          </w:p>
          <w:p w14:paraId="350D4CB6" w14:textId="68829448" w:rsidR="00484B28" w:rsidRPr="00D8735D" w:rsidRDefault="00484B28" w:rsidP="00484B28">
            <w:pPr>
              <w:jc w:val="center"/>
              <w:rPr>
                <w:rFonts w:cs="Arial"/>
                <w:sz w:val="16"/>
                <w:szCs w:val="16"/>
              </w:rPr>
            </w:pPr>
            <w:r w:rsidRPr="00D8735D">
              <w:rPr>
                <w:rFonts w:cs="Arial"/>
                <w:sz w:val="16"/>
                <w:szCs w:val="16"/>
              </w:rPr>
              <w:t xml:space="preserve">Przetwarzanie kabli elektrycznych </w:t>
            </w:r>
            <w:r w:rsidR="00D15DE8">
              <w:rPr>
                <w:rFonts w:cs="Arial"/>
                <w:sz w:val="16"/>
                <w:szCs w:val="16"/>
              </w:rPr>
              <w:br/>
            </w:r>
            <w:r w:rsidRPr="00D8735D">
              <w:rPr>
                <w:rFonts w:cs="Arial"/>
                <w:sz w:val="16"/>
                <w:szCs w:val="16"/>
              </w:rPr>
              <w:t>i telekomunikacyjnych.</w:t>
            </w:r>
          </w:p>
        </w:tc>
        <w:tc>
          <w:tcPr>
            <w:tcW w:w="1358" w:type="pct"/>
            <w:vMerge/>
            <w:vAlign w:val="center"/>
          </w:tcPr>
          <w:p w14:paraId="5A44B643" w14:textId="77777777" w:rsidR="00484B28" w:rsidRPr="00D8735D" w:rsidRDefault="00484B28" w:rsidP="00484B28">
            <w:pPr>
              <w:jc w:val="center"/>
              <w:rPr>
                <w:rFonts w:cs="Arial"/>
                <w:sz w:val="16"/>
                <w:szCs w:val="16"/>
              </w:rPr>
            </w:pPr>
          </w:p>
        </w:tc>
        <w:tc>
          <w:tcPr>
            <w:tcW w:w="735" w:type="pct"/>
            <w:vAlign w:val="center"/>
          </w:tcPr>
          <w:p w14:paraId="19110182" w14:textId="7C9C4F6A" w:rsidR="00484B28" w:rsidRPr="00D8735D" w:rsidRDefault="00484B28" w:rsidP="00484B28">
            <w:pPr>
              <w:jc w:val="center"/>
              <w:rPr>
                <w:rFonts w:cs="Arial"/>
                <w:b/>
                <w:sz w:val="16"/>
                <w:szCs w:val="16"/>
              </w:rPr>
            </w:pPr>
            <w:r w:rsidRPr="00D8735D">
              <w:rPr>
                <w:rFonts w:cs="Arial"/>
                <w:b/>
                <w:sz w:val="16"/>
                <w:szCs w:val="16"/>
              </w:rPr>
              <w:t>100</w:t>
            </w:r>
          </w:p>
        </w:tc>
      </w:tr>
    </w:tbl>
    <w:p w14:paraId="737093F6" w14:textId="2FC1AB48" w:rsidR="00A937F0" w:rsidRPr="00484B28" w:rsidRDefault="00A937F0" w:rsidP="009B3BFF">
      <w:pPr>
        <w:pStyle w:val="Akapitzlist"/>
        <w:numPr>
          <w:ilvl w:val="0"/>
          <w:numId w:val="28"/>
        </w:numPr>
        <w:spacing w:before="120" w:after="240" w:line="240" w:lineRule="auto"/>
        <w:ind w:left="714" w:hanging="357"/>
        <w:jc w:val="both"/>
        <w:rPr>
          <w:rFonts w:cs="Arial"/>
          <w:sz w:val="18"/>
          <w:szCs w:val="18"/>
        </w:rPr>
      </w:pPr>
      <w:r w:rsidRPr="00484B28">
        <w:rPr>
          <w:rFonts w:cs="Arial"/>
          <w:sz w:val="18"/>
          <w:szCs w:val="18"/>
        </w:rPr>
        <w:t xml:space="preserve">Łączna masa odpadów wytworzonych w wyniku przetwarzania zużytego sprzętu elektrycznego </w:t>
      </w:r>
      <w:r w:rsidR="00484B28">
        <w:rPr>
          <w:rFonts w:cs="Arial"/>
          <w:sz w:val="18"/>
          <w:szCs w:val="18"/>
        </w:rPr>
        <w:br/>
      </w:r>
      <w:r w:rsidRPr="00484B28">
        <w:rPr>
          <w:rFonts w:cs="Arial"/>
          <w:sz w:val="18"/>
          <w:szCs w:val="18"/>
        </w:rPr>
        <w:t>i elektronicznego nie może przekroczyć 7 260 Mg/rok.</w:t>
      </w:r>
    </w:p>
    <w:p w14:paraId="40E93762" w14:textId="33D4A3D4" w:rsidR="00A937F0" w:rsidRPr="00484B28" w:rsidRDefault="00A937F0" w:rsidP="009B3BFF">
      <w:pPr>
        <w:pStyle w:val="Akapitzlist"/>
        <w:numPr>
          <w:ilvl w:val="0"/>
          <w:numId w:val="28"/>
        </w:numPr>
        <w:spacing w:before="120" w:after="240" w:line="240" w:lineRule="auto"/>
        <w:jc w:val="both"/>
        <w:rPr>
          <w:rFonts w:cs="Arial"/>
          <w:sz w:val="18"/>
          <w:szCs w:val="18"/>
        </w:rPr>
      </w:pPr>
      <w:r w:rsidRPr="00484B28">
        <w:rPr>
          <w:rFonts w:cs="Arial"/>
          <w:sz w:val="18"/>
          <w:szCs w:val="18"/>
        </w:rPr>
        <w:t xml:space="preserve">Łączna masa odpadów wytworzonych w wyniku przetwarzania kabli i metali nie może przekroczyć </w:t>
      </w:r>
      <w:r w:rsidR="00484B28">
        <w:rPr>
          <w:rFonts w:cs="Arial"/>
          <w:sz w:val="18"/>
          <w:szCs w:val="18"/>
        </w:rPr>
        <w:br/>
      </w:r>
      <w:r w:rsidRPr="00484B28">
        <w:rPr>
          <w:rFonts w:cs="Arial"/>
          <w:sz w:val="18"/>
          <w:szCs w:val="18"/>
        </w:rPr>
        <w:t xml:space="preserve">13 600 Mg/rok. </w:t>
      </w:r>
    </w:p>
    <w:p w14:paraId="4DFE7D8C" w14:textId="7F9DB81B" w:rsidR="00A937F0" w:rsidRPr="00484B28" w:rsidRDefault="00A937F0" w:rsidP="009B3BFF">
      <w:pPr>
        <w:pStyle w:val="Akapitzlist"/>
        <w:numPr>
          <w:ilvl w:val="0"/>
          <w:numId w:val="28"/>
        </w:numPr>
        <w:spacing w:before="120" w:after="120" w:line="240" w:lineRule="auto"/>
        <w:jc w:val="both"/>
        <w:rPr>
          <w:rFonts w:cs="Arial"/>
          <w:sz w:val="18"/>
          <w:szCs w:val="18"/>
        </w:rPr>
      </w:pPr>
      <w:r w:rsidRPr="00484B28">
        <w:rPr>
          <w:rFonts w:cs="Arial"/>
          <w:sz w:val="18"/>
          <w:szCs w:val="18"/>
        </w:rPr>
        <w:t xml:space="preserve">Łączna masa odpadów wytworzonych w wyniku przetwarzania płytek PCB nie może przekroczyć </w:t>
      </w:r>
      <w:r w:rsidR="00484B28">
        <w:rPr>
          <w:rFonts w:cs="Arial"/>
          <w:sz w:val="18"/>
          <w:szCs w:val="18"/>
        </w:rPr>
        <w:br/>
      </w:r>
      <w:r w:rsidRPr="00484B28">
        <w:rPr>
          <w:rFonts w:cs="Arial"/>
          <w:sz w:val="18"/>
          <w:szCs w:val="18"/>
        </w:rPr>
        <w:t>350 Mg/rok.”</w:t>
      </w:r>
    </w:p>
    <w:p w14:paraId="7F39FC0A" w14:textId="47C303D1" w:rsidR="00550B97" w:rsidRPr="00550B97" w:rsidRDefault="00550B97" w:rsidP="00804E37">
      <w:pPr>
        <w:pStyle w:val="Nagwek2"/>
      </w:pPr>
      <w:r w:rsidRPr="00550B97">
        <w:t>I.</w:t>
      </w:r>
      <w:r w:rsidR="00EA52C1">
        <w:t>5</w:t>
      </w:r>
      <w:r w:rsidRPr="00550B97">
        <w:t xml:space="preserve">. W punkcie </w:t>
      </w:r>
      <w:r w:rsidRPr="00A96DB8">
        <w:rPr>
          <w:rFonts w:eastAsiaTheme="minorEastAsia"/>
        </w:rPr>
        <w:t xml:space="preserve">V.1.3. </w:t>
      </w:r>
      <w:r w:rsidRPr="00550B97">
        <w:t xml:space="preserve">decyzji, </w:t>
      </w:r>
      <w:r>
        <w:t xml:space="preserve">pod tabelą nr 13 akapit </w:t>
      </w:r>
      <w:r w:rsidR="000C6C82">
        <w:t xml:space="preserve">drugi </w:t>
      </w:r>
      <w:r w:rsidR="00EA52C1">
        <w:t>otrzymuje brzmienie</w:t>
      </w:r>
      <w:r>
        <w:t>:</w:t>
      </w:r>
    </w:p>
    <w:p w14:paraId="6A3FE1CA" w14:textId="17DAC025" w:rsidR="00550B97" w:rsidRPr="00D1112C" w:rsidRDefault="000C6C82" w:rsidP="000C6C82">
      <w:pPr>
        <w:tabs>
          <w:tab w:val="left" w:pos="0"/>
        </w:tabs>
        <w:autoSpaceDE w:val="0"/>
        <w:autoSpaceDN w:val="0"/>
        <w:adjustRightInd w:val="0"/>
        <w:spacing w:after="120" w:line="240" w:lineRule="auto"/>
        <w:jc w:val="both"/>
        <w:rPr>
          <w:rFonts w:cs="Arial"/>
        </w:rPr>
      </w:pPr>
      <w:r>
        <w:rPr>
          <w:rFonts w:cs="Arial"/>
        </w:rPr>
        <w:t>„</w:t>
      </w:r>
      <w:r w:rsidR="00550B97" w:rsidRPr="00D1112C">
        <w:rPr>
          <w:rFonts w:cs="Arial"/>
        </w:rPr>
        <w:t>W wyniku prowadzonego procesu R4 powstawał będzie produkt/surowiec w postaci granulatu metali nieżelaznych np. miedzi lub aluminium</w:t>
      </w:r>
      <w:r w:rsidR="00EA52C1">
        <w:rPr>
          <w:rFonts w:cs="Arial"/>
        </w:rPr>
        <w:t xml:space="preserve"> i mosiądzu</w:t>
      </w:r>
      <w:r w:rsidR="00550B97" w:rsidRPr="00D1112C">
        <w:rPr>
          <w:rFonts w:cs="Arial"/>
        </w:rPr>
        <w:t>, który przekazywany będzie do przetworzenia finalnego u innych przetwórców.”</w:t>
      </w:r>
    </w:p>
    <w:p w14:paraId="26FF4605" w14:textId="0953341B" w:rsidR="000C6C82" w:rsidRPr="00550B97" w:rsidRDefault="000C6C82" w:rsidP="00804E37">
      <w:pPr>
        <w:pStyle w:val="Nagwek2"/>
      </w:pPr>
      <w:r w:rsidRPr="00550B97">
        <w:t>I.</w:t>
      </w:r>
      <w:r w:rsidR="00EA52C1">
        <w:t>6</w:t>
      </w:r>
      <w:r w:rsidRPr="00550B97">
        <w:t xml:space="preserve">. W punkcie </w:t>
      </w:r>
      <w:r w:rsidRPr="00A96DB8">
        <w:rPr>
          <w:rFonts w:eastAsiaTheme="minorEastAsia"/>
        </w:rPr>
        <w:t>V.1.</w:t>
      </w:r>
      <w:r>
        <w:rPr>
          <w:rFonts w:eastAsiaTheme="minorEastAsia"/>
        </w:rPr>
        <w:t>4</w:t>
      </w:r>
      <w:r w:rsidRPr="00A96DB8">
        <w:rPr>
          <w:rFonts w:eastAsiaTheme="minorEastAsia"/>
        </w:rPr>
        <w:t xml:space="preserve">. </w:t>
      </w:r>
      <w:r w:rsidRPr="00550B97">
        <w:t xml:space="preserve">decyzji, </w:t>
      </w:r>
      <w:r>
        <w:t xml:space="preserve">podpunkt </w:t>
      </w:r>
      <w:r w:rsidRPr="00A96DB8">
        <w:rPr>
          <w:rFonts w:eastAsiaTheme="minorEastAsia"/>
        </w:rPr>
        <w:t xml:space="preserve">V.1.4.2. </w:t>
      </w:r>
      <w:r>
        <w:t>otrzymuje brzmienie:</w:t>
      </w:r>
    </w:p>
    <w:p w14:paraId="7720229B" w14:textId="77777777" w:rsidR="0057708B" w:rsidRDefault="000C6C82" w:rsidP="0057708B">
      <w:pPr>
        <w:tabs>
          <w:tab w:val="left" w:pos="0"/>
        </w:tabs>
        <w:autoSpaceDE w:val="0"/>
        <w:autoSpaceDN w:val="0"/>
        <w:adjustRightInd w:val="0"/>
        <w:spacing w:before="120" w:after="0" w:line="240" w:lineRule="auto"/>
        <w:jc w:val="both"/>
        <w:rPr>
          <w:rFonts w:eastAsiaTheme="minorEastAsia" w:cs="Arial"/>
        </w:rPr>
      </w:pPr>
      <w:r>
        <w:rPr>
          <w:rFonts w:eastAsiaTheme="minorEastAsia" w:cs="Arial"/>
          <w:b/>
        </w:rPr>
        <w:t>„</w:t>
      </w:r>
      <w:r w:rsidRPr="00A96DB8">
        <w:rPr>
          <w:rFonts w:eastAsiaTheme="minorEastAsia" w:cs="Arial"/>
          <w:b/>
        </w:rPr>
        <w:t>V.1.4.2</w:t>
      </w:r>
      <w:r w:rsidRPr="00A96DB8">
        <w:rPr>
          <w:rFonts w:eastAsiaTheme="minorEastAsia" w:cs="Arial"/>
        </w:rPr>
        <w:t xml:space="preserve">. Proces przetwarzania odpadów prowadzony będzie </w:t>
      </w:r>
      <w:r>
        <w:rPr>
          <w:rFonts w:eastAsiaTheme="minorEastAsia" w:cs="Arial"/>
        </w:rPr>
        <w:t>metod</w:t>
      </w:r>
      <w:r w:rsidR="0057708B">
        <w:rPr>
          <w:rFonts w:eastAsiaTheme="minorEastAsia" w:cs="Arial"/>
        </w:rPr>
        <w:t>ami</w:t>
      </w:r>
      <w:r w:rsidRPr="00A96DB8">
        <w:rPr>
          <w:rFonts w:eastAsiaTheme="minorEastAsia" w:cs="Arial"/>
        </w:rPr>
        <w:t xml:space="preserve"> określon</w:t>
      </w:r>
      <w:r w:rsidR="0057708B">
        <w:rPr>
          <w:rFonts w:eastAsiaTheme="minorEastAsia" w:cs="Arial"/>
        </w:rPr>
        <w:t>ymi</w:t>
      </w:r>
      <w:r w:rsidRPr="00A96DB8">
        <w:rPr>
          <w:rFonts w:eastAsiaTheme="minorEastAsia" w:cs="Arial"/>
        </w:rPr>
        <w:t xml:space="preserve"> </w:t>
      </w:r>
      <w:r>
        <w:rPr>
          <w:rFonts w:eastAsiaTheme="minorEastAsia" w:cs="Arial"/>
        </w:rPr>
        <w:br/>
      </w:r>
      <w:r w:rsidRPr="00A96DB8">
        <w:rPr>
          <w:rFonts w:eastAsiaTheme="minorEastAsia" w:cs="Arial"/>
        </w:rPr>
        <w:t>jako</w:t>
      </w:r>
      <w:r w:rsidR="0057708B">
        <w:rPr>
          <w:rFonts w:eastAsiaTheme="minorEastAsia" w:cs="Arial"/>
        </w:rPr>
        <w:t>:</w:t>
      </w:r>
      <w:r w:rsidRPr="00A96DB8">
        <w:rPr>
          <w:rFonts w:eastAsiaTheme="minorEastAsia" w:cs="Arial"/>
        </w:rPr>
        <w:t xml:space="preserve"> </w:t>
      </w:r>
    </w:p>
    <w:p w14:paraId="156A5165" w14:textId="4969B3B6" w:rsidR="0057708B" w:rsidRPr="0057708B" w:rsidRDefault="000C6C82" w:rsidP="0057708B">
      <w:pPr>
        <w:pStyle w:val="Akapitzlist"/>
        <w:numPr>
          <w:ilvl w:val="0"/>
          <w:numId w:val="59"/>
        </w:numPr>
        <w:tabs>
          <w:tab w:val="left" w:pos="0"/>
        </w:tabs>
        <w:autoSpaceDE w:val="0"/>
        <w:autoSpaceDN w:val="0"/>
        <w:adjustRightInd w:val="0"/>
        <w:spacing w:after="0" w:line="240" w:lineRule="auto"/>
        <w:jc w:val="both"/>
        <w:rPr>
          <w:rFonts w:cs="Arial"/>
          <w:szCs w:val="24"/>
        </w:rPr>
      </w:pPr>
      <w:r w:rsidRPr="0057708B">
        <w:rPr>
          <w:rFonts w:cs="Arial"/>
          <w:szCs w:val="24"/>
        </w:rPr>
        <w:t>R12</w:t>
      </w:r>
      <w:r w:rsidRPr="0057708B">
        <w:rPr>
          <w:rFonts w:cs="Arial"/>
          <w:b/>
          <w:bCs/>
          <w:szCs w:val="24"/>
        </w:rPr>
        <w:t xml:space="preserve"> </w:t>
      </w:r>
      <w:r w:rsidRPr="0057708B">
        <w:rPr>
          <w:rFonts w:cs="Arial"/>
          <w:szCs w:val="24"/>
        </w:rPr>
        <w:t xml:space="preserve">/Wymiana odpadów w celu poddania ich któremukolwiek z  procesów wymienionych w pozycji R1 – R11/ - przygotowanie odpadów do ponownego użycia oraz demontaż i segregacja odpadów w celu przygotowania odpadów do procesów odzysku, w tym recyklingu, </w:t>
      </w:r>
    </w:p>
    <w:p w14:paraId="044698B3" w14:textId="77777777" w:rsidR="005664AB" w:rsidRPr="00177879" w:rsidRDefault="005664AB" w:rsidP="005664AB">
      <w:pPr>
        <w:pStyle w:val="Akapitzlist"/>
        <w:numPr>
          <w:ilvl w:val="0"/>
          <w:numId w:val="59"/>
        </w:numPr>
        <w:spacing w:after="0" w:line="240" w:lineRule="auto"/>
        <w:jc w:val="both"/>
        <w:rPr>
          <w:rFonts w:cs="Arial"/>
          <w:b/>
          <w:szCs w:val="24"/>
        </w:rPr>
      </w:pPr>
      <w:r w:rsidRPr="00177879">
        <w:rPr>
          <w:rFonts w:cs="Arial"/>
          <w:szCs w:val="24"/>
        </w:rPr>
        <w:t>R3 /Recykling lub odzysk substancji organicznych, które nie są stosowane jako rozpuszczalniki (w tym kompostowanie i inne biologiczne procesy przekształcania)/ - przetwarzanie odpadów tworzyw sztucznych celem wytworzenia produktu/surowca granulatu tworzyw sztucznych,</w:t>
      </w:r>
    </w:p>
    <w:p w14:paraId="235CC21A" w14:textId="367A1EBA" w:rsidR="005664AB" w:rsidRPr="00177879" w:rsidRDefault="005664AB" w:rsidP="005664AB">
      <w:pPr>
        <w:pStyle w:val="Akapitzlist"/>
        <w:numPr>
          <w:ilvl w:val="0"/>
          <w:numId w:val="59"/>
        </w:numPr>
        <w:spacing w:after="0" w:line="240" w:lineRule="auto"/>
        <w:jc w:val="both"/>
        <w:rPr>
          <w:rFonts w:cs="Arial"/>
          <w:b/>
          <w:sz w:val="20"/>
          <w:szCs w:val="24"/>
        </w:rPr>
      </w:pPr>
      <w:r w:rsidRPr="00177879">
        <w:rPr>
          <w:rFonts w:cs="Arial"/>
          <w:szCs w:val="24"/>
        </w:rPr>
        <w:t>R4 /Recykling lub odzysk metali i związków metali/ - przetwarzanie odpadów metali celem wytworzenia produktu/surowca granulatu miedzi lub aluminium</w:t>
      </w:r>
      <w:r>
        <w:rPr>
          <w:rFonts w:cs="Arial"/>
          <w:szCs w:val="24"/>
        </w:rPr>
        <w:t xml:space="preserve"> </w:t>
      </w:r>
      <w:r>
        <w:rPr>
          <w:rFonts w:cs="Arial"/>
          <w:szCs w:val="24"/>
        </w:rPr>
        <w:br/>
        <w:t xml:space="preserve">i mosiądzu, </w:t>
      </w:r>
      <w:r w:rsidRPr="00177879">
        <w:rPr>
          <w:rFonts w:cs="Arial"/>
          <w:szCs w:val="24"/>
        </w:rPr>
        <w:t xml:space="preserve"> </w:t>
      </w:r>
    </w:p>
    <w:p w14:paraId="35587252" w14:textId="2AC13CF3" w:rsidR="000C6C82" w:rsidRPr="00A96DB8" w:rsidRDefault="000C6C82" w:rsidP="0057708B">
      <w:pPr>
        <w:tabs>
          <w:tab w:val="left" w:pos="0"/>
        </w:tabs>
        <w:autoSpaceDE w:val="0"/>
        <w:autoSpaceDN w:val="0"/>
        <w:adjustRightInd w:val="0"/>
        <w:spacing w:after="0" w:line="240" w:lineRule="auto"/>
        <w:jc w:val="both"/>
        <w:rPr>
          <w:rFonts w:eastAsiaTheme="minorEastAsia" w:cs="Arial"/>
        </w:rPr>
      </w:pPr>
      <w:r w:rsidRPr="00A96DB8">
        <w:rPr>
          <w:rFonts w:eastAsiaTheme="minorEastAsia" w:cs="Arial"/>
        </w:rPr>
        <w:t>zgodnie z Załącznikiem Nr 1 „Niewyczerpujący wykaz procesów odzysku” do ustawy z dnia 14 grudnia 2012 o odpadach.</w:t>
      </w:r>
      <w:r>
        <w:rPr>
          <w:rFonts w:eastAsiaTheme="minorEastAsia" w:cs="Arial"/>
        </w:rPr>
        <w:t>”</w:t>
      </w:r>
    </w:p>
    <w:p w14:paraId="3F806B37" w14:textId="0211EE7A" w:rsidR="000C6C82" w:rsidRPr="00550B97" w:rsidRDefault="000C6C82" w:rsidP="00804E37">
      <w:pPr>
        <w:pStyle w:val="Nagwek2"/>
        <w:spacing w:before="120"/>
      </w:pPr>
      <w:r w:rsidRPr="00550B97">
        <w:t>I.</w:t>
      </w:r>
      <w:r w:rsidR="00D15DE8">
        <w:t>7</w:t>
      </w:r>
      <w:r w:rsidRPr="00550B97">
        <w:t xml:space="preserve">. W punkcie </w:t>
      </w:r>
      <w:r w:rsidRPr="00A96DB8">
        <w:rPr>
          <w:rFonts w:eastAsiaTheme="minorEastAsia"/>
        </w:rPr>
        <w:t xml:space="preserve">V.1. </w:t>
      </w:r>
      <w:r w:rsidRPr="00550B97">
        <w:t>decyzji</w:t>
      </w:r>
      <w:r w:rsidR="00D97015">
        <w:t xml:space="preserve"> dodaję </w:t>
      </w:r>
      <w:r>
        <w:t xml:space="preserve">podpunkt </w:t>
      </w:r>
      <w:r w:rsidRPr="00A96DB8">
        <w:rPr>
          <w:rFonts w:eastAsiaTheme="minorEastAsia"/>
        </w:rPr>
        <w:t>V.1.</w:t>
      </w:r>
      <w:r w:rsidR="00D97015">
        <w:rPr>
          <w:rFonts w:eastAsiaTheme="minorEastAsia"/>
        </w:rPr>
        <w:t>6</w:t>
      </w:r>
      <w:r w:rsidRPr="00A96DB8">
        <w:rPr>
          <w:rFonts w:eastAsiaTheme="minorEastAsia"/>
        </w:rPr>
        <w:t xml:space="preserve">. </w:t>
      </w:r>
      <w:r w:rsidR="00D97015">
        <w:t>o brzmieniu:</w:t>
      </w:r>
    </w:p>
    <w:p w14:paraId="5AFFB4A2" w14:textId="739A0584" w:rsidR="00D97015" w:rsidRDefault="00D97015" w:rsidP="009B3BFF">
      <w:pPr>
        <w:spacing w:before="120" w:after="120" w:line="240" w:lineRule="auto"/>
        <w:jc w:val="both"/>
        <w:rPr>
          <w:rFonts w:cs="Arial"/>
          <w:b/>
        </w:rPr>
      </w:pPr>
      <w:r>
        <w:rPr>
          <w:rFonts w:cs="Arial"/>
          <w:b/>
        </w:rPr>
        <w:t>„V.1.6. Rodzaje odpadów, które utracą status odpadów oraz szczegółowe warunki utraty statusu odpadów</w:t>
      </w:r>
    </w:p>
    <w:p w14:paraId="6FDA52F4" w14:textId="427D916B" w:rsidR="00D97015" w:rsidRPr="00D1112C" w:rsidRDefault="00D97015" w:rsidP="009B3BFF">
      <w:pPr>
        <w:tabs>
          <w:tab w:val="left" w:pos="0"/>
        </w:tabs>
        <w:autoSpaceDE w:val="0"/>
        <w:autoSpaceDN w:val="0"/>
        <w:adjustRightInd w:val="0"/>
        <w:spacing w:before="120" w:after="120" w:line="276" w:lineRule="auto"/>
        <w:jc w:val="both"/>
        <w:rPr>
          <w:rFonts w:cs="Arial"/>
          <w:color w:val="FF0000"/>
          <w:sz w:val="20"/>
          <w:szCs w:val="20"/>
          <w:u w:val="single"/>
        </w:rPr>
      </w:pPr>
      <w:r w:rsidRPr="00D1112C">
        <w:rPr>
          <w:rFonts w:cs="Arial"/>
          <w:sz w:val="20"/>
          <w:szCs w:val="20"/>
        </w:rPr>
        <w:t>Tabela 13</w:t>
      </w:r>
      <w:r>
        <w:rPr>
          <w:rFonts w:cs="Arial"/>
          <w:sz w:val="20"/>
          <w:szCs w:val="20"/>
        </w:rPr>
        <w:t>a.</w:t>
      </w:r>
    </w:p>
    <w:tbl>
      <w:tblPr>
        <w:tblStyle w:val="Tabela-Siatka1"/>
        <w:tblW w:w="8926" w:type="dxa"/>
        <w:tblLayout w:type="fixed"/>
        <w:tblLook w:val="04A0" w:firstRow="1" w:lastRow="0" w:firstColumn="1" w:lastColumn="0" w:noHBand="0" w:noVBand="1"/>
        <w:tblCaption w:val="Rodzaje odpadów, które utraca status odpadów"/>
        <w:tblDescription w:val="Tabela zawiera kody odpadów oraz ich rodzaj, które utracą status odpadów."/>
      </w:tblPr>
      <w:tblGrid>
        <w:gridCol w:w="846"/>
        <w:gridCol w:w="1559"/>
        <w:gridCol w:w="6521"/>
      </w:tblGrid>
      <w:tr w:rsidR="004A0F20" w:rsidRPr="00D97015" w14:paraId="4199748F" w14:textId="77777777" w:rsidTr="009B3BFF">
        <w:tc>
          <w:tcPr>
            <w:tcW w:w="846" w:type="dxa"/>
            <w:vAlign w:val="center"/>
            <w:hideMark/>
          </w:tcPr>
          <w:p w14:paraId="2B19DDD9" w14:textId="77777777" w:rsidR="004A0F20" w:rsidRPr="00D97015" w:rsidRDefault="004A0F20" w:rsidP="004A0F20">
            <w:pPr>
              <w:widowControl w:val="0"/>
              <w:suppressAutoHyphens/>
              <w:autoSpaceDE w:val="0"/>
              <w:ind w:right="-108"/>
              <w:jc w:val="center"/>
              <w:rPr>
                <w:rFonts w:eastAsiaTheme="minorEastAsia" w:cs="Arial"/>
                <w:b/>
                <w:noProof/>
                <w:sz w:val="16"/>
                <w:szCs w:val="16"/>
                <w:lang w:eastAsia="ar-SA"/>
              </w:rPr>
            </w:pPr>
            <w:r w:rsidRPr="00D97015">
              <w:rPr>
                <w:rFonts w:eastAsiaTheme="minorEastAsia" w:cs="Arial"/>
                <w:b/>
                <w:sz w:val="16"/>
                <w:szCs w:val="16"/>
              </w:rPr>
              <w:t>Lp.</w:t>
            </w:r>
          </w:p>
        </w:tc>
        <w:tc>
          <w:tcPr>
            <w:tcW w:w="1559" w:type="dxa"/>
            <w:vAlign w:val="center"/>
            <w:hideMark/>
          </w:tcPr>
          <w:p w14:paraId="1A609CCF" w14:textId="77777777" w:rsidR="004A0F20" w:rsidRPr="00D97015" w:rsidRDefault="004A0F20" w:rsidP="004A0F20">
            <w:pPr>
              <w:widowControl w:val="0"/>
              <w:suppressAutoHyphens/>
              <w:autoSpaceDE w:val="0"/>
              <w:ind w:left="-120" w:right="-77"/>
              <w:jc w:val="center"/>
              <w:rPr>
                <w:rFonts w:eastAsiaTheme="minorEastAsia" w:cs="Arial"/>
                <w:b/>
                <w:noProof/>
                <w:sz w:val="16"/>
                <w:szCs w:val="16"/>
                <w:lang w:eastAsia="ar-SA"/>
              </w:rPr>
            </w:pPr>
            <w:r w:rsidRPr="00D97015">
              <w:rPr>
                <w:rFonts w:eastAsiaTheme="minorEastAsia" w:cs="Arial"/>
                <w:b/>
                <w:sz w:val="16"/>
                <w:szCs w:val="16"/>
              </w:rPr>
              <w:t>Kod odpadu</w:t>
            </w:r>
          </w:p>
        </w:tc>
        <w:tc>
          <w:tcPr>
            <w:tcW w:w="6521" w:type="dxa"/>
            <w:vAlign w:val="center"/>
            <w:hideMark/>
          </w:tcPr>
          <w:p w14:paraId="076C75EA" w14:textId="77777777" w:rsidR="004A0F20" w:rsidRPr="00D97015" w:rsidRDefault="004A0F20" w:rsidP="004A0F20">
            <w:pPr>
              <w:widowControl w:val="0"/>
              <w:suppressAutoHyphens/>
              <w:autoSpaceDE w:val="0"/>
              <w:jc w:val="center"/>
              <w:rPr>
                <w:rFonts w:eastAsiaTheme="minorEastAsia" w:cs="Arial"/>
                <w:b/>
                <w:noProof/>
                <w:sz w:val="16"/>
                <w:szCs w:val="16"/>
                <w:lang w:eastAsia="ar-SA"/>
              </w:rPr>
            </w:pPr>
            <w:r w:rsidRPr="00D97015">
              <w:rPr>
                <w:rFonts w:eastAsiaTheme="minorEastAsia" w:cs="Arial"/>
                <w:b/>
                <w:sz w:val="16"/>
                <w:szCs w:val="16"/>
              </w:rPr>
              <w:t>Nazwa odpadu</w:t>
            </w:r>
          </w:p>
        </w:tc>
      </w:tr>
      <w:tr w:rsidR="002B2760" w:rsidRPr="00D97015" w14:paraId="69422702" w14:textId="77777777" w:rsidTr="009B3BFF">
        <w:tc>
          <w:tcPr>
            <w:tcW w:w="846" w:type="dxa"/>
            <w:vAlign w:val="center"/>
          </w:tcPr>
          <w:p w14:paraId="1FAF0944" w14:textId="77777777" w:rsidR="002B2760" w:rsidRPr="004A0F20" w:rsidRDefault="002B2760" w:rsidP="002B2760">
            <w:pPr>
              <w:pStyle w:val="Akapitzlist"/>
              <w:widowControl w:val="0"/>
              <w:numPr>
                <w:ilvl w:val="0"/>
                <w:numId w:val="62"/>
              </w:numPr>
              <w:suppressAutoHyphens/>
              <w:autoSpaceDE w:val="0"/>
              <w:spacing w:after="0" w:line="240" w:lineRule="auto"/>
              <w:ind w:right="-108"/>
              <w:jc w:val="center"/>
              <w:rPr>
                <w:rFonts w:eastAsiaTheme="minorEastAsia" w:cs="Arial"/>
                <w:noProof/>
                <w:sz w:val="16"/>
                <w:szCs w:val="16"/>
                <w:lang w:eastAsia="ar-SA"/>
              </w:rPr>
            </w:pPr>
          </w:p>
        </w:tc>
        <w:tc>
          <w:tcPr>
            <w:tcW w:w="1559" w:type="dxa"/>
            <w:vAlign w:val="center"/>
          </w:tcPr>
          <w:p w14:paraId="19034AC0" w14:textId="53DD98D8" w:rsidR="002B2760" w:rsidRPr="00D97015" w:rsidRDefault="002B2760" w:rsidP="002B2760">
            <w:pPr>
              <w:widowControl w:val="0"/>
              <w:suppressAutoHyphens/>
              <w:autoSpaceDE w:val="0"/>
              <w:ind w:left="-120" w:right="-77"/>
              <w:jc w:val="center"/>
              <w:rPr>
                <w:rFonts w:eastAsiaTheme="minorEastAsia" w:cs="Arial"/>
                <w:b/>
                <w:sz w:val="16"/>
                <w:szCs w:val="16"/>
              </w:rPr>
            </w:pPr>
            <w:r w:rsidRPr="00D97015">
              <w:rPr>
                <w:rFonts w:eastAsiaTheme="minorEastAsia" w:cs="Arial"/>
                <w:b/>
                <w:sz w:val="16"/>
                <w:szCs w:val="16"/>
              </w:rPr>
              <w:t>09 01 10</w:t>
            </w:r>
          </w:p>
        </w:tc>
        <w:tc>
          <w:tcPr>
            <w:tcW w:w="6521" w:type="dxa"/>
            <w:vAlign w:val="center"/>
          </w:tcPr>
          <w:p w14:paraId="2E576172" w14:textId="773D6F41" w:rsidR="002B2760" w:rsidRPr="00D97015" w:rsidRDefault="002B2760" w:rsidP="002B2760">
            <w:pPr>
              <w:widowControl w:val="0"/>
              <w:suppressAutoHyphens/>
              <w:autoSpaceDE w:val="0"/>
              <w:jc w:val="center"/>
              <w:rPr>
                <w:rFonts w:eastAsiaTheme="minorEastAsia" w:cs="Arial"/>
                <w:sz w:val="16"/>
                <w:szCs w:val="16"/>
              </w:rPr>
            </w:pPr>
            <w:r w:rsidRPr="00D97015">
              <w:rPr>
                <w:rFonts w:eastAsiaTheme="minorEastAsia" w:cs="Arial"/>
                <w:sz w:val="16"/>
                <w:szCs w:val="16"/>
              </w:rPr>
              <w:t>Aparaty fotograficzne jednorazowego użytku bez baterii</w:t>
            </w:r>
          </w:p>
        </w:tc>
      </w:tr>
      <w:tr w:rsidR="002B2760" w:rsidRPr="00D97015" w14:paraId="10CFBCAD" w14:textId="77777777" w:rsidTr="009B3BFF">
        <w:tc>
          <w:tcPr>
            <w:tcW w:w="846" w:type="dxa"/>
            <w:vAlign w:val="center"/>
          </w:tcPr>
          <w:p w14:paraId="64C382B9" w14:textId="77777777" w:rsidR="002B2760" w:rsidRPr="004A0F20" w:rsidRDefault="002B2760" w:rsidP="002B2760">
            <w:pPr>
              <w:pStyle w:val="Akapitzlist"/>
              <w:widowControl w:val="0"/>
              <w:numPr>
                <w:ilvl w:val="0"/>
                <w:numId w:val="62"/>
              </w:numPr>
              <w:suppressAutoHyphens/>
              <w:autoSpaceDE w:val="0"/>
              <w:spacing w:after="0" w:line="240" w:lineRule="auto"/>
              <w:ind w:right="-108"/>
              <w:jc w:val="center"/>
              <w:rPr>
                <w:rFonts w:eastAsiaTheme="minorEastAsia" w:cs="Arial"/>
                <w:noProof/>
                <w:sz w:val="16"/>
                <w:szCs w:val="16"/>
                <w:lang w:eastAsia="ar-SA"/>
              </w:rPr>
            </w:pPr>
          </w:p>
        </w:tc>
        <w:tc>
          <w:tcPr>
            <w:tcW w:w="1559" w:type="dxa"/>
            <w:vAlign w:val="center"/>
            <w:hideMark/>
          </w:tcPr>
          <w:p w14:paraId="3B7AEA7E" w14:textId="77777777" w:rsidR="002B2760" w:rsidRPr="00D97015" w:rsidRDefault="002B2760" w:rsidP="002B2760">
            <w:pPr>
              <w:widowControl w:val="0"/>
              <w:suppressAutoHyphens/>
              <w:autoSpaceDE w:val="0"/>
              <w:ind w:left="-120" w:right="-77"/>
              <w:jc w:val="center"/>
              <w:rPr>
                <w:rFonts w:eastAsiaTheme="minorEastAsia" w:cs="Arial"/>
                <w:b/>
                <w:noProof/>
                <w:sz w:val="16"/>
                <w:szCs w:val="16"/>
                <w:lang w:eastAsia="ar-SA"/>
              </w:rPr>
            </w:pPr>
            <w:r w:rsidRPr="00D97015">
              <w:rPr>
                <w:rFonts w:eastAsiaTheme="minorEastAsia" w:cs="Arial"/>
                <w:b/>
                <w:sz w:val="16"/>
                <w:szCs w:val="16"/>
              </w:rPr>
              <w:t>09 01 12</w:t>
            </w:r>
          </w:p>
        </w:tc>
        <w:tc>
          <w:tcPr>
            <w:tcW w:w="6521" w:type="dxa"/>
            <w:vAlign w:val="center"/>
            <w:hideMark/>
          </w:tcPr>
          <w:p w14:paraId="7582C434" w14:textId="70AE03FA" w:rsidR="002B2760" w:rsidRPr="00D97015" w:rsidRDefault="002B2760" w:rsidP="002B2760">
            <w:pPr>
              <w:widowControl w:val="0"/>
              <w:suppressAutoHyphens/>
              <w:autoSpaceDE w:val="0"/>
              <w:jc w:val="center"/>
              <w:rPr>
                <w:rFonts w:eastAsiaTheme="minorEastAsia" w:cs="Arial"/>
                <w:noProof/>
                <w:sz w:val="16"/>
                <w:szCs w:val="16"/>
                <w:lang w:eastAsia="ar-SA"/>
              </w:rPr>
            </w:pPr>
            <w:r w:rsidRPr="00D97015">
              <w:rPr>
                <w:rFonts w:eastAsiaTheme="minorEastAsia" w:cs="Arial"/>
                <w:sz w:val="16"/>
                <w:szCs w:val="16"/>
              </w:rPr>
              <w:t xml:space="preserve">Aparaty fotograficzne jednorazowego użytku zawierające baterie inne niż wymienione </w:t>
            </w:r>
            <w:r>
              <w:rPr>
                <w:rFonts w:eastAsiaTheme="minorEastAsia" w:cs="Arial"/>
                <w:sz w:val="16"/>
                <w:szCs w:val="16"/>
              </w:rPr>
              <w:br/>
            </w:r>
            <w:r w:rsidRPr="00D97015">
              <w:rPr>
                <w:rFonts w:eastAsiaTheme="minorEastAsia" w:cs="Arial"/>
                <w:sz w:val="16"/>
                <w:szCs w:val="16"/>
              </w:rPr>
              <w:t>w 09 01 11</w:t>
            </w:r>
          </w:p>
        </w:tc>
      </w:tr>
      <w:tr w:rsidR="002B2760" w:rsidRPr="00D97015" w14:paraId="27DD2555" w14:textId="77777777" w:rsidTr="009B3BFF">
        <w:tc>
          <w:tcPr>
            <w:tcW w:w="846" w:type="dxa"/>
            <w:vAlign w:val="center"/>
          </w:tcPr>
          <w:p w14:paraId="0C85E941" w14:textId="77777777" w:rsidR="002B2760" w:rsidRPr="004A0F20" w:rsidRDefault="002B2760" w:rsidP="002B2760">
            <w:pPr>
              <w:pStyle w:val="Akapitzlist"/>
              <w:widowControl w:val="0"/>
              <w:numPr>
                <w:ilvl w:val="0"/>
                <w:numId w:val="62"/>
              </w:numPr>
              <w:suppressAutoHyphens/>
              <w:autoSpaceDE w:val="0"/>
              <w:spacing w:after="0" w:line="240" w:lineRule="auto"/>
              <w:ind w:right="-108"/>
              <w:jc w:val="center"/>
              <w:rPr>
                <w:rFonts w:eastAsiaTheme="minorEastAsia" w:cs="Arial"/>
                <w:noProof/>
                <w:sz w:val="16"/>
                <w:szCs w:val="16"/>
                <w:lang w:eastAsia="ar-SA"/>
              </w:rPr>
            </w:pPr>
          </w:p>
        </w:tc>
        <w:tc>
          <w:tcPr>
            <w:tcW w:w="1559" w:type="dxa"/>
            <w:vAlign w:val="center"/>
            <w:hideMark/>
          </w:tcPr>
          <w:p w14:paraId="08522321" w14:textId="77777777" w:rsidR="002B2760" w:rsidRPr="00D97015" w:rsidRDefault="002B2760" w:rsidP="002B2760">
            <w:pPr>
              <w:widowControl w:val="0"/>
              <w:suppressAutoHyphens/>
              <w:autoSpaceDE w:val="0"/>
              <w:ind w:left="-120" w:right="-77"/>
              <w:jc w:val="center"/>
              <w:rPr>
                <w:rFonts w:eastAsiaTheme="minorEastAsia" w:cs="Arial"/>
                <w:b/>
                <w:noProof/>
                <w:sz w:val="16"/>
                <w:szCs w:val="16"/>
                <w:lang w:eastAsia="ar-SA"/>
              </w:rPr>
            </w:pPr>
            <w:r w:rsidRPr="00D97015">
              <w:rPr>
                <w:rFonts w:eastAsiaTheme="minorEastAsia" w:cs="Arial"/>
                <w:b/>
                <w:sz w:val="16"/>
                <w:szCs w:val="16"/>
              </w:rPr>
              <w:t>16 02 14</w:t>
            </w:r>
          </w:p>
        </w:tc>
        <w:tc>
          <w:tcPr>
            <w:tcW w:w="6521" w:type="dxa"/>
            <w:vAlign w:val="center"/>
            <w:hideMark/>
          </w:tcPr>
          <w:p w14:paraId="521A6B86" w14:textId="44BFDEA4" w:rsidR="002B2760" w:rsidRPr="00D97015" w:rsidRDefault="002B2760" w:rsidP="002B2760">
            <w:pPr>
              <w:jc w:val="center"/>
              <w:rPr>
                <w:rFonts w:cs="Arial"/>
                <w:sz w:val="16"/>
                <w:szCs w:val="16"/>
              </w:rPr>
            </w:pPr>
            <w:r w:rsidRPr="00D97015">
              <w:rPr>
                <w:rFonts w:cs="Arial"/>
                <w:sz w:val="16"/>
                <w:szCs w:val="16"/>
              </w:rPr>
              <w:t>Zużyte urządzenia inne niż wymienione w 16 02 09</w:t>
            </w:r>
            <w:r>
              <w:rPr>
                <w:rFonts w:cs="Arial"/>
                <w:sz w:val="16"/>
                <w:szCs w:val="16"/>
              </w:rPr>
              <w:t xml:space="preserve"> </w:t>
            </w:r>
            <w:r w:rsidRPr="00D97015">
              <w:rPr>
                <w:rFonts w:cs="Arial"/>
                <w:sz w:val="16"/>
                <w:szCs w:val="16"/>
              </w:rPr>
              <w:t>do 16 02 13</w:t>
            </w:r>
          </w:p>
        </w:tc>
      </w:tr>
      <w:tr w:rsidR="002B2760" w:rsidRPr="00D97015" w14:paraId="727141B5" w14:textId="77777777" w:rsidTr="009B3BFF">
        <w:tc>
          <w:tcPr>
            <w:tcW w:w="846" w:type="dxa"/>
            <w:vAlign w:val="center"/>
          </w:tcPr>
          <w:p w14:paraId="69EDFAAE" w14:textId="77777777" w:rsidR="002B2760" w:rsidRPr="004A0F20" w:rsidRDefault="002B2760" w:rsidP="002B2760">
            <w:pPr>
              <w:pStyle w:val="Akapitzlist"/>
              <w:widowControl w:val="0"/>
              <w:numPr>
                <w:ilvl w:val="0"/>
                <w:numId w:val="62"/>
              </w:numPr>
              <w:suppressAutoHyphens/>
              <w:autoSpaceDE w:val="0"/>
              <w:spacing w:after="0" w:line="240" w:lineRule="auto"/>
              <w:ind w:right="-108"/>
              <w:jc w:val="center"/>
              <w:rPr>
                <w:rFonts w:eastAsiaTheme="minorEastAsia" w:cs="Arial"/>
                <w:noProof/>
                <w:sz w:val="16"/>
                <w:szCs w:val="16"/>
                <w:lang w:eastAsia="ar-SA"/>
              </w:rPr>
            </w:pPr>
          </w:p>
        </w:tc>
        <w:tc>
          <w:tcPr>
            <w:tcW w:w="1559" w:type="dxa"/>
            <w:vAlign w:val="center"/>
            <w:hideMark/>
          </w:tcPr>
          <w:p w14:paraId="69B6C604" w14:textId="77777777" w:rsidR="002B2760" w:rsidRPr="00D97015" w:rsidRDefault="002B2760" w:rsidP="002B2760">
            <w:pPr>
              <w:widowControl w:val="0"/>
              <w:suppressAutoHyphens/>
              <w:autoSpaceDE w:val="0"/>
              <w:ind w:left="-120" w:right="-77"/>
              <w:jc w:val="center"/>
              <w:rPr>
                <w:rFonts w:eastAsiaTheme="minorEastAsia" w:cs="Arial"/>
                <w:b/>
                <w:noProof/>
                <w:sz w:val="16"/>
                <w:szCs w:val="16"/>
                <w:lang w:eastAsia="ar-SA"/>
              </w:rPr>
            </w:pPr>
            <w:r w:rsidRPr="00D97015">
              <w:rPr>
                <w:rFonts w:eastAsiaTheme="minorEastAsia" w:cs="Arial"/>
                <w:b/>
                <w:sz w:val="16"/>
                <w:szCs w:val="16"/>
              </w:rPr>
              <w:t>16 02 16</w:t>
            </w:r>
          </w:p>
        </w:tc>
        <w:tc>
          <w:tcPr>
            <w:tcW w:w="6521" w:type="dxa"/>
            <w:vAlign w:val="center"/>
            <w:hideMark/>
          </w:tcPr>
          <w:p w14:paraId="23D77B5F" w14:textId="0AD6E78E" w:rsidR="002B2760" w:rsidRPr="00D97015" w:rsidRDefault="002B2760" w:rsidP="002B2760">
            <w:pPr>
              <w:ind w:firstLine="31"/>
              <w:jc w:val="center"/>
              <w:rPr>
                <w:rFonts w:cs="Arial"/>
                <w:sz w:val="16"/>
                <w:szCs w:val="16"/>
              </w:rPr>
            </w:pPr>
            <w:r w:rsidRPr="00D97015">
              <w:rPr>
                <w:rFonts w:cs="Arial"/>
                <w:sz w:val="16"/>
                <w:szCs w:val="16"/>
              </w:rPr>
              <w:t>Elementy usunięte z zużytych urządzeń inne niż wymienione w 16 02 15</w:t>
            </w:r>
          </w:p>
        </w:tc>
      </w:tr>
      <w:tr w:rsidR="002B2760" w:rsidRPr="00D97015" w14:paraId="61B6C8B0" w14:textId="77777777" w:rsidTr="009B3BFF">
        <w:tc>
          <w:tcPr>
            <w:tcW w:w="846" w:type="dxa"/>
            <w:vAlign w:val="center"/>
          </w:tcPr>
          <w:p w14:paraId="7DF2C0A0" w14:textId="77777777" w:rsidR="002B2760" w:rsidRPr="004A0F20" w:rsidRDefault="002B2760" w:rsidP="002B2760">
            <w:pPr>
              <w:pStyle w:val="Akapitzlist"/>
              <w:widowControl w:val="0"/>
              <w:numPr>
                <w:ilvl w:val="0"/>
                <w:numId w:val="62"/>
              </w:numPr>
              <w:suppressAutoHyphens/>
              <w:autoSpaceDE w:val="0"/>
              <w:spacing w:after="0" w:line="240" w:lineRule="auto"/>
              <w:ind w:right="-108"/>
              <w:jc w:val="center"/>
              <w:rPr>
                <w:rFonts w:eastAsiaTheme="minorEastAsia" w:cs="Arial"/>
                <w:noProof/>
                <w:sz w:val="16"/>
                <w:szCs w:val="16"/>
                <w:lang w:eastAsia="ar-SA"/>
              </w:rPr>
            </w:pPr>
          </w:p>
        </w:tc>
        <w:tc>
          <w:tcPr>
            <w:tcW w:w="1559" w:type="dxa"/>
            <w:vAlign w:val="center"/>
            <w:hideMark/>
          </w:tcPr>
          <w:p w14:paraId="64D4AE56" w14:textId="77777777" w:rsidR="002B2760" w:rsidRPr="00D97015" w:rsidRDefault="002B2760" w:rsidP="002B2760">
            <w:pPr>
              <w:widowControl w:val="0"/>
              <w:tabs>
                <w:tab w:val="left" w:pos="142"/>
              </w:tabs>
              <w:suppressAutoHyphens/>
              <w:autoSpaceDE w:val="0"/>
              <w:ind w:left="-120" w:right="-77"/>
              <w:jc w:val="center"/>
              <w:rPr>
                <w:rFonts w:eastAsiaTheme="minorEastAsia" w:cs="Arial"/>
                <w:b/>
                <w:noProof/>
                <w:sz w:val="16"/>
                <w:szCs w:val="16"/>
                <w:lang w:eastAsia="ar-SA"/>
              </w:rPr>
            </w:pPr>
            <w:r w:rsidRPr="00D97015">
              <w:rPr>
                <w:rFonts w:eastAsiaTheme="minorEastAsia" w:cs="Arial"/>
                <w:b/>
                <w:sz w:val="16"/>
                <w:szCs w:val="16"/>
              </w:rPr>
              <w:t>ex 16 80 01</w:t>
            </w:r>
          </w:p>
        </w:tc>
        <w:tc>
          <w:tcPr>
            <w:tcW w:w="6521" w:type="dxa"/>
            <w:vAlign w:val="center"/>
            <w:hideMark/>
          </w:tcPr>
          <w:p w14:paraId="4E310EF4" w14:textId="77777777" w:rsidR="002B2760" w:rsidRPr="00D97015" w:rsidRDefault="002B2760" w:rsidP="002B2760">
            <w:pPr>
              <w:widowControl w:val="0"/>
              <w:tabs>
                <w:tab w:val="left" w:pos="142"/>
              </w:tabs>
              <w:suppressAutoHyphens/>
              <w:autoSpaceDE w:val="0"/>
              <w:jc w:val="center"/>
              <w:rPr>
                <w:rFonts w:eastAsiaTheme="minorEastAsia" w:cs="Arial"/>
                <w:noProof/>
                <w:sz w:val="16"/>
                <w:szCs w:val="16"/>
                <w:lang w:eastAsia="ar-SA"/>
              </w:rPr>
            </w:pPr>
            <w:r w:rsidRPr="00D97015">
              <w:rPr>
                <w:rFonts w:eastAsiaTheme="minorEastAsia" w:cs="Arial"/>
                <w:sz w:val="16"/>
                <w:szCs w:val="16"/>
              </w:rPr>
              <w:t>Dyski twarde</w:t>
            </w:r>
          </w:p>
        </w:tc>
      </w:tr>
      <w:tr w:rsidR="002B2760" w:rsidRPr="00D97015" w14:paraId="593EE099" w14:textId="77777777" w:rsidTr="009B3BFF">
        <w:tc>
          <w:tcPr>
            <w:tcW w:w="846" w:type="dxa"/>
            <w:vAlign w:val="center"/>
          </w:tcPr>
          <w:p w14:paraId="3C3DEE71" w14:textId="77777777" w:rsidR="002B2760" w:rsidRPr="004A0F20" w:rsidRDefault="002B2760" w:rsidP="002B2760">
            <w:pPr>
              <w:pStyle w:val="Akapitzlist"/>
              <w:widowControl w:val="0"/>
              <w:numPr>
                <w:ilvl w:val="0"/>
                <w:numId w:val="62"/>
              </w:numPr>
              <w:suppressAutoHyphens/>
              <w:autoSpaceDE w:val="0"/>
              <w:spacing w:after="0" w:line="240" w:lineRule="auto"/>
              <w:ind w:right="-108"/>
              <w:jc w:val="center"/>
              <w:rPr>
                <w:rFonts w:eastAsiaTheme="minorEastAsia" w:cs="Arial"/>
                <w:noProof/>
                <w:sz w:val="16"/>
                <w:szCs w:val="16"/>
                <w:lang w:eastAsia="ar-SA"/>
              </w:rPr>
            </w:pPr>
          </w:p>
        </w:tc>
        <w:tc>
          <w:tcPr>
            <w:tcW w:w="1559" w:type="dxa"/>
            <w:vAlign w:val="center"/>
            <w:hideMark/>
          </w:tcPr>
          <w:p w14:paraId="2EF12B1C" w14:textId="77777777" w:rsidR="002B2760" w:rsidRPr="00D97015" w:rsidRDefault="002B2760" w:rsidP="002B2760">
            <w:pPr>
              <w:widowControl w:val="0"/>
              <w:tabs>
                <w:tab w:val="left" w:pos="142"/>
              </w:tabs>
              <w:suppressAutoHyphens/>
              <w:autoSpaceDE w:val="0"/>
              <w:ind w:left="-120" w:right="-77"/>
              <w:jc w:val="center"/>
              <w:rPr>
                <w:rFonts w:eastAsiaTheme="minorEastAsia" w:cs="Arial"/>
                <w:b/>
                <w:noProof/>
                <w:sz w:val="16"/>
                <w:szCs w:val="16"/>
                <w:lang w:eastAsia="ar-SA"/>
              </w:rPr>
            </w:pPr>
            <w:r w:rsidRPr="00D97015">
              <w:rPr>
                <w:rFonts w:eastAsiaTheme="minorEastAsia" w:cs="Arial"/>
                <w:b/>
                <w:sz w:val="16"/>
                <w:szCs w:val="16"/>
              </w:rPr>
              <w:t>20 01 36</w:t>
            </w:r>
          </w:p>
        </w:tc>
        <w:tc>
          <w:tcPr>
            <w:tcW w:w="6521" w:type="dxa"/>
            <w:vAlign w:val="center"/>
            <w:hideMark/>
          </w:tcPr>
          <w:p w14:paraId="750FA4A4" w14:textId="68E46EE3" w:rsidR="002B2760" w:rsidRPr="00D97015" w:rsidRDefault="002B2760" w:rsidP="002B2760">
            <w:pPr>
              <w:ind w:firstLine="31"/>
              <w:jc w:val="center"/>
              <w:rPr>
                <w:rFonts w:cs="Arial"/>
                <w:sz w:val="16"/>
                <w:szCs w:val="16"/>
              </w:rPr>
            </w:pPr>
            <w:r w:rsidRPr="00D97015">
              <w:rPr>
                <w:rFonts w:cs="Arial"/>
                <w:sz w:val="16"/>
                <w:szCs w:val="16"/>
              </w:rPr>
              <w:t>Zużyte urządzenia elektryczne i elektroniczne inne niż wymienione w 20 01 21, 20 01 23 i 20 01 35</w:t>
            </w:r>
          </w:p>
        </w:tc>
      </w:tr>
    </w:tbl>
    <w:p w14:paraId="3DD1234C" w14:textId="77777777" w:rsidR="00804E37" w:rsidRDefault="00804E37" w:rsidP="004A0F20">
      <w:pPr>
        <w:spacing w:before="120" w:after="0" w:line="276" w:lineRule="auto"/>
        <w:jc w:val="both"/>
        <w:rPr>
          <w:rFonts w:cs="Arial"/>
          <w:b/>
        </w:rPr>
      </w:pPr>
    </w:p>
    <w:p w14:paraId="5239D425" w14:textId="7A2D7AE9" w:rsidR="004A0F20" w:rsidRDefault="004A0F20" w:rsidP="004A0F20">
      <w:pPr>
        <w:spacing w:before="120" w:after="0" w:line="276" w:lineRule="auto"/>
        <w:jc w:val="both"/>
        <w:rPr>
          <w:rFonts w:cs="Arial"/>
          <w:b/>
        </w:rPr>
      </w:pPr>
      <w:r>
        <w:rPr>
          <w:rFonts w:cs="Arial"/>
          <w:b/>
        </w:rPr>
        <w:lastRenderedPageBreak/>
        <w:t>Szczegółowe warunki utraty statusu odpadów:</w:t>
      </w:r>
    </w:p>
    <w:p w14:paraId="755B3C21" w14:textId="2F2EDCEC" w:rsidR="00550B97" w:rsidRPr="002B2760" w:rsidRDefault="004A0F20" w:rsidP="002B2760">
      <w:pPr>
        <w:pStyle w:val="Akapitzlist"/>
        <w:numPr>
          <w:ilvl w:val="0"/>
          <w:numId w:val="63"/>
        </w:numPr>
        <w:spacing w:before="120" w:after="0" w:line="240" w:lineRule="auto"/>
        <w:jc w:val="both"/>
        <w:rPr>
          <w:rFonts w:cs="Arial"/>
          <w:bCs/>
          <w:szCs w:val="24"/>
        </w:rPr>
      </w:pPr>
      <w:r w:rsidRPr="002B2760">
        <w:rPr>
          <w:rFonts w:cs="Arial"/>
          <w:bCs/>
          <w:szCs w:val="24"/>
        </w:rPr>
        <w:t xml:space="preserve">Odpady wymienione w tabeli 13a. poddane </w:t>
      </w:r>
      <w:r w:rsidR="002B2760" w:rsidRPr="002B2760">
        <w:rPr>
          <w:rFonts w:cs="Arial"/>
          <w:bCs/>
          <w:szCs w:val="24"/>
        </w:rPr>
        <w:t>będą</w:t>
      </w:r>
      <w:r w:rsidRPr="002B2760">
        <w:rPr>
          <w:rFonts w:cs="Arial"/>
          <w:bCs/>
          <w:szCs w:val="24"/>
        </w:rPr>
        <w:t xml:space="preserve"> procesowi odzysku R12</w:t>
      </w:r>
      <w:r w:rsidR="00AE0E97">
        <w:rPr>
          <w:rFonts w:cs="Arial"/>
          <w:bCs/>
          <w:szCs w:val="24"/>
        </w:rPr>
        <w:t>.</w:t>
      </w:r>
    </w:p>
    <w:p w14:paraId="5A76D476" w14:textId="7DBD7230" w:rsidR="00550B97" w:rsidRPr="002B2760" w:rsidRDefault="002B2760" w:rsidP="002B2760">
      <w:pPr>
        <w:pStyle w:val="Akapitzlist"/>
        <w:numPr>
          <w:ilvl w:val="0"/>
          <w:numId w:val="63"/>
        </w:numPr>
        <w:spacing w:after="240" w:line="240" w:lineRule="auto"/>
        <w:jc w:val="both"/>
        <w:rPr>
          <w:rFonts w:cs="Arial"/>
          <w:bCs/>
          <w:szCs w:val="24"/>
        </w:rPr>
      </w:pPr>
      <w:r w:rsidRPr="002B2760">
        <w:rPr>
          <w:rFonts w:cs="Arial"/>
          <w:bCs/>
          <w:szCs w:val="24"/>
        </w:rPr>
        <w:t xml:space="preserve">Przetwarzane będą następujące rodzaje zużytego sprzętu elektrycznego </w:t>
      </w:r>
      <w:r w:rsidRPr="002B2760">
        <w:rPr>
          <w:rFonts w:cs="Arial"/>
          <w:bCs/>
          <w:szCs w:val="24"/>
        </w:rPr>
        <w:br/>
        <w:t>i elektronicznego:</w:t>
      </w:r>
    </w:p>
    <w:p w14:paraId="238279B4" w14:textId="2F820C7B" w:rsidR="00205307" w:rsidRPr="00205307" w:rsidRDefault="002B2760" w:rsidP="00205307">
      <w:pPr>
        <w:pStyle w:val="Akapitzlist"/>
        <w:numPr>
          <w:ilvl w:val="0"/>
          <w:numId w:val="66"/>
        </w:numPr>
        <w:spacing w:before="120" w:after="120" w:line="240" w:lineRule="auto"/>
        <w:ind w:left="709" w:hanging="283"/>
        <w:jc w:val="both"/>
        <w:rPr>
          <w:rFonts w:cs="Arial"/>
          <w:szCs w:val="24"/>
        </w:rPr>
      </w:pPr>
      <w:r w:rsidRPr="00205307">
        <w:rPr>
          <w:rFonts w:eastAsiaTheme="minorEastAsia" w:cs="Arial"/>
          <w:bCs/>
          <w:szCs w:val="24"/>
        </w:rPr>
        <w:t>09 01 10</w:t>
      </w:r>
      <w:r w:rsidR="00BC5492" w:rsidRPr="00205307">
        <w:rPr>
          <w:rFonts w:eastAsiaTheme="minorEastAsia" w:cs="Arial"/>
          <w:bCs/>
          <w:szCs w:val="24"/>
        </w:rPr>
        <w:t xml:space="preserve"> </w:t>
      </w:r>
      <w:r w:rsidRPr="00205307">
        <w:rPr>
          <w:rFonts w:eastAsiaTheme="minorEastAsia" w:cs="Arial"/>
          <w:bCs/>
          <w:i/>
          <w:iCs/>
          <w:szCs w:val="24"/>
        </w:rPr>
        <w:t xml:space="preserve">Aparaty fotograficzne jednorazowego użytku bez baterii – </w:t>
      </w:r>
      <w:bookmarkStart w:id="8" w:name="_Hlk170720128"/>
      <w:r w:rsidR="00205307" w:rsidRPr="00205307">
        <w:rPr>
          <w:rFonts w:eastAsiaTheme="minorEastAsia" w:cs="Arial"/>
          <w:bCs/>
          <w:szCs w:val="24"/>
        </w:rPr>
        <w:t>o</w:t>
      </w:r>
      <w:r w:rsidR="00205307" w:rsidRPr="00205307">
        <w:rPr>
          <w:rFonts w:eastAsia="Calibri" w:cs="Arial"/>
          <w:szCs w:val="24"/>
          <w:lang w:eastAsia="en-US"/>
        </w:rPr>
        <w:t xml:space="preserve">dpady nieuszkodzone, niewybrakowane, w stanie nadającym się do naprawy </w:t>
      </w:r>
      <w:r w:rsidR="00205307">
        <w:rPr>
          <w:rFonts w:eastAsia="Calibri" w:cs="Arial"/>
          <w:szCs w:val="24"/>
          <w:lang w:eastAsia="en-US"/>
        </w:rPr>
        <w:br/>
      </w:r>
      <w:r w:rsidR="00205307" w:rsidRPr="00205307">
        <w:rPr>
          <w:rFonts w:eastAsia="Calibri" w:cs="Arial"/>
          <w:szCs w:val="24"/>
          <w:lang w:eastAsia="en-US"/>
        </w:rPr>
        <w:t>i wyczyszczenia</w:t>
      </w:r>
      <w:r w:rsidR="00205307">
        <w:rPr>
          <w:rFonts w:eastAsia="Calibri" w:cs="Arial"/>
          <w:szCs w:val="24"/>
          <w:lang w:eastAsia="en-US"/>
        </w:rPr>
        <w:t xml:space="preserve">, </w:t>
      </w:r>
      <w:r w:rsidR="00205307" w:rsidRPr="00205307">
        <w:rPr>
          <w:rFonts w:cs="Arial"/>
          <w:szCs w:val="24"/>
        </w:rPr>
        <w:t>nie stwarzające zagrożenia dla dalszych użytkowników,</w:t>
      </w:r>
    </w:p>
    <w:bookmarkEnd w:id="8"/>
    <w:p w14:paraId="4C68C6C9" w14:textId="5722D0CD" w:rsidR="00205307" w:rsidRPr="00205307" w:rsidRDefault="002B2760" w:rsidP="00205307">
      <w:pPr>
        <w:pStyle w:val="Akapitzlist"/>
        <w:numPr>
          <w:ilvl w:val="0"/>
          <w:numId w:val="66"/>
        </w:numPr>
        <w:spacing w:before="120" w:after="120" w:line="240" w:lineRule="auto"/>
        <w:ind w:left="709" w:hanging="283"/>
        <w:jc w:val="both"/>
        <w:rPr>
          <w:rFonts w:cs="Arial"/>
          <w:szCs w:val="24"/>
        </w:rPr>
      </w:pPr>
      <w:r w:rsidRPr="00205307">
        <w:rPr>
          <w:rFonts w:eastAsiaTheme="minorEastAsia" w:cs="Arial"/>
          <w:bCs/>
          <w:szCs w:val="24"/>
        </w:rPr>
        <w:t xml:space="preserve">09 01 12 </w:t>
      </w:r>
      <w:r w:rsidRPr="00205307">
        <w:rPr>
          <w:rFonts w:eastAsiaTheme="minorEastAsia" w:cs="Arial"/>
          <w:bCs/>
          <w:i/>
          <w:iCs/>
          <w:szCs w:val="24"/>
        </w:rPr>
        <w:t xml:space="preserve">Aparaty fotograficzne jednorazowego użytku zawierające baterie inne niż wymienione </w:t>
      </w:r>
      <w:r w:rsidR="00AE0E97" w:rsidRPr="00205307">
        <w:rPr>
          <w:rFonts w:eastAsiaTheme="minorEastAsia" w:cs="Arial"/>
          <w:i/>
          <w:iCs/>
          <w:szCs w:val="24"/>
        </w:rPr>
        <w:t xml:space="preserve">w 09 01 11 - </w:t>
      </w:r>
      <w:r w:rsidR="00205307" w:rsidRPr="00205307">
        <w:rPr>
          <w:rFonts w:eastAsiaTheme="minorEastAsia" w:cs="Arial"/>
          <w:bCs/>
          <w:szCs w:val="24"/>
        </w:rPr>
        <w:t>o</w:t>
      </w:r>
      <w:r w:rsidR="00205307" w:rsidRPr="00205307">
        <w:rPr>
          <w:rFonts w:eastAsia="Calibri" w:cs="Arial"/>
          <w:szCs w:val="24"/>
          <w:lang w:eastAsia="en-US"/>
        </w:rPr>
        <w:t>dpady nieuszkodzone, niewybrakowane, w stanie nadającym się do naprawy i wyczyszczenia</w:t>
      </w:r>
      <w:r w:rsidR="00205307">
        <w:rPr>
          <w:rFonts w:eastAsia="Calibri" w:cs="Arial"/>
          <w:szCs w:val="24"/>
          <w:lang w:eastAsia="en-US"/>
        </w:rPr>
        <w:t xml:space="preserve">, </w:t>
      </w:r>
      <w:r w:rsidR="00205307" w:rsidRPr="00205307">
        <w:rPr>
          <w:rFonts w:cs="Arial"/>
          <w:szCs w:val="24"/>
        </w:rPr>
        <w:t>nie stwarzające zagrożenia dla dalszych użytkowników,</w:t>
      </w:r>
    </w:p>
    <w:p w14:paraId="55D504F7" w14:textId="5CBBF2BA" w:rsidR="00AE0E97" w:rsidRPr="00205307" w:rsidRDefault="002B2760" w:rsidP="00205307">
      <w:pPr>
        <w:pStyle w:val="Akapitzlist"/>
        <w:numPr>
          <w:ilvl w:val="0"/>
          <w:numId w:val="66"/>
        </w:numPr>
        <w:spacing w:before="120" w:after="120" w:line="240" w:lineRule="auto"/>
        <w:ind w:left="709" w:hanging="283"/>
        <w:jc w:val="both"/>
        <w:rPr>
          <w:rFonts w:cs="Arial"/>
          <w:szCs w:val="24"/>
        </w:rPr>
      </w:pPr>
      <w:r w:rsidRPr="00205307">
        <w:rPr>
          <w:rFonts w:eastAsiaTheme="minorEastAsia" w:cs="Arial"/>
          <w:bCs/>
          <w:szCs w:val="24"/>
        </w:rPr>
        <w:t>16 02 14</w:t>
      </w:r>
      <w:r w:rsidRPr="00205307">
        <w:rPr>
          <w:rFonts w:cs="Arial"/>
          <w:bCs/>
          <w:szCs w:val="24"/>
        </w:rPr>
        <w:t xml:space="preserve"> </w:t>
      </w:r>
      <w:r w:rsidRPr="00205307">
        <w:rPr>
          <w:rFonts w:cs="Arial"/>
          <w:bCs/>
          <w:i/>
          <w:iCs/>
          <w:szCs w:val="24"/>
        </w:rPr>
        <w:t>Zużyte urządzenia inne niż wymienione w 16 02 09 do 16 02 13</w:t>
      </w:r>
      <w:r w:rsidR="00AE0E97" w:rsidRPr="00205307">
        <w:rPr>
          <w:rFonts w:cs="Arial"/>
          <w:bCs/>
          <w:i/>
          <w:iCs/>
          <w:szCs w:val="24"/>
        </w:rPr>
        <w:t xml:space="preserve"> - </w:t>
      </w:r>
      <w:r w:rsidR="00205307" w:rsidRPr="00205307">
        <w:rPr>
          <w:rFonts w:eastAsiaTheme="minorEastAsia" w:cs="Arial"/>
          <w:bCs/>
          <w:szCs w:val="24"/>
        </w:rPr>
        <w:t>o</w:t>
      </w:r>
      <w:r w:rsidR="00205307" w:rsidRPr="00205307">
        <w:rPr>
          <w:rFonts w:eastAsia="Calibri" w:cs="Arial"/>
          <w:szCs w:val="24"/>
          <w:lang w:eastAsia="en-US"/>
        </w:rPr>
        <w:t xml:space="preserve">dpady nieuszkodzone, niewybrakowane, w stanie nadającym się do naprawy </w:t>
      </w:r>
      <w:r w:rsidR="00205307">
        <w:rPr>
          <w:rFonts w:eastAsia="Calibri" w:cs="Arial"/>
          <w:szCs w:val="24"/>
          <w:lang w:eastAsia="en-US"/>
        </w:rPr>
        <w:br/>
      </w:r>
      <w:r w:rsidR="00205307" w:rsidRPr="00205307">
        <w:rPr>
          <w:rFonts w:eastAsia="Calibri" w:cs="Arial"/>
          <w:szCs w:val="24"/>
          <w:lang w:eastAsia="en-US"/>
        </w:rPr>
        <w:t>i wyczyszczenia</w:t>
      </w:r>
      <w:r w:rsidR="00205307">
        <w:rPr>
          <w:rFonts w:eastAsia="Calibri" w:cs="Arial"/>
          <w:szCs w:val="24"/>
          <w:lang w:eastAsia="en-US"/>
        </w:rPr>
        <w:t xml:space="preserve">, </w:t>
      </w:r>
      <w:r w:rsidR="00AE0E97" w:rsidRPr="00205307">
        <w:rPr>
          <w:rFonts w:cs="Arial"/>
          <w:szCs w:val="24"/>
        </w:rPr>
        <w:t>nie stwarzające zagrożenia dla dalszych użytkowników,</w:t>
      </w:r>
    </w:p>
    <w:p w14:paraId="37B80964" w14:textId="77777777" w:rsidR="00205307" w:rsidRDefault="002B2760" w:rsidP="00205307">
      <w:pPr>
        <w:pStyle w:val="Akapitzlist"/>
        <w:numPr>
          <w:ilvl w:val="0"/>
          <w:numId w:val="66"/>
        </w:numPr>
        <w:spacing w:before="120" w:after="120" w:line="240" w:lineRule="auto"/>
        <w:ind w:left="709" w:hanging="283"/>
        <w:jc w:val="both"/>
        <w:rPr>
          <w:rFonts w:cs="Arial"/>
          <w:szCs w:val="24"/>
        </w:rPr>
      </w:pPr>
      <w:r w:rsidRPr="002B2760">
        <w:rPr>
          <w:rFonts w:eastAsiaTheme="minorEastAsia" w:cs="Arial"/>
          <w:bCs/>
          <w:szCs w:val="24"/>
        </w:rPr>
        <w:t>16 02 16</w:t>
      </w:r>
      <w:r w:rsidRPr="002B2760">
        <w:rPr>
          <w:rFonts w:cs="Arial"/>
          <w:bCs/>
          <w:szCs w:val="24"/>
        </w:rPr>
        <w:t xml:space="preserve"> </w:t>
      </w:r>
      <w:r w:rsidRPr="00AE0E97">
        <w:rPr>
          <w:rFonts w:cs="Arial"/>
          <w:bCs/>
          <w:i/>
          <w:iCs/>
          <w:szCs w:val="24"/>
        </w:rPr>
        <w:t xml:space="preserve">Elementy usunięte z zużytych urządzeń inne niż wymienione </w:t>
      </w:r>
      <w:r w:rsidR="00AE0E97" w:rsidRPr="00AE0E97">
        <w:rPr>
          <w:rFonts w:cs="Arial"/>
          <w:bCs/>
          <w:i/>
          <w:iCs/>
          <w:szCs w:val="24"/>
        </w:rPr>
        <w:br/>
      </w:r>
      <w:r w:rsidRPr="00AE0E97">
        <w:rPr>
          <w:rFonts w:cs="Arial"/>
          <w:bCs/>
          <w:i/>
          <w:iCs/>
          <w:szCs w:val="24"/>
        </w:rPr>
        <w:t>w 16 02 15</w:t>
      </w:r>
      <w:r w:rsidR="00AE0E97">
        <w:rPr>
          <w:rFonts w:cs="Arial"/>
          <w:bCs/>
          <w:szCs w:val="24"/>
        </w:rPr>
        <w:t xml:space="preserve"> - </w:t>
      </w:r>
      <w:r w:rsidR="00205307" w:rsidRPr="00205307">
        <w:rPr>
          <w:rFonts w:eastAsiaTheme="minorEastAsia" w:cs="Arial"/>
          <w:bCs/>
          <w:szCs w:val="24"/>
        </w:rPr>
        <w:t>o</w:t>
      </w:r>
      <w:r w:rsidR="00205307" w:rsidRPr="00205307">
        <w:rPr>
          <w:rFonts w:eastAsia="Calibri" w:cs="Arial"/>
          <w:szCs w:val="24"/>
          <w:lang w:eastAsia="en-US"/>
        </w:rPr>
        <w:t>dpady nieuszkodzone, niewybrakowane, w stanie nadającym się do naprawy i wyczyszczenia</w:t>
      </w:r>
      <w:r w:rsidR="00205307">
        <w:rPr>
          <w:rFonts w:eastAsia="Calibri" w:cs="Arial"/>
          <w:szCs w:val="24"/>
          <w:lang w:eastAsia="en-US"/>
        </w:rPr>
        <w:t xml:space="preserve">, </w:t>
      </w:r>
      <w:bookmarkStart w:id="9" w:name="_Hlk170720334"/>
      <w:r w:rsidR="00AE0E97" w:rsidRPr="00205307">
        <w:rPr>
          <w:rFonts w:cs="Arial"/>
          <w:szCs w:val="24"/>
        </w:rPr>
        <w:t>nie stwarzające zagrożenia dla dalszych użytkowników,</w:t>
      </w:r>
    </w:p>
    <w:bookmarkEnd w:id="9"/>
    <w:p w14:paraId="1168F4A7" w14:textId="6E00528C" w:rsidR="00205307" w:rsidRPr="00205307" w:rsidRDefault="002B2760" w:rsidP="00205307">
      <w:pPr>
        <w:pStyle w:val="Akapitzlist"/>
        <w:numPr>
          <w:ilvl w:val="0"/>
          <w:numId w:val="66"/>
        </w:numPr>
        <w:spacing w:before="120" w:after="120" w:line="240" w:lineRule="auto"/>
        <w:ind w:left="709" w:hanging="283"/>
        <w:jc w:val="both"/>
        <w:rPr>
          <w:rFonts w:cs="Arial"/>
          <w:szCs w:val="24"/>
        </w:rPr>
      </w:pPr>
      <w:r w:rsidRPr="00205307">
        <w:rPr>
          <w:rFonts w:eastAsiaTheme="minorEastAsia" w:cs="Arial"/>
          <w:bCs/>
          <w:szCs w:val="24"/>
        </w:rPr>
        <w:t>ex 16 80 01 Dyski twarde</w:t>
      </w:r>
      <w:r w:rsidR="00AE0E97" w:rsidRPr="00205307">
        <w:rPr>
          <w:rFonts w:eastAsiaTheme="minorEastAsia" w:cs="Arial"/>
          <w:bCs/>
          <w:szCs w:val="24"/>
        </w:rPr>
        <w:t xml:space="preserve"> - </w:t>
      </w:r>
      <w:r w:rsidR="00205307" w:rsidRPr="00205307">
        <w:rPr>
          <w:rFonts w:eastAsiaTheme="minorEastAsia" w:cs="Arial"/>
          <w:bCs/>
          <w:szCs w:val="24"/>
        </w:rPr>
        <w:t>o</w:t>
      </w:r>
      <w:r w:rsidR="00205307" w:rsidRPr="00205307">
        <w:rPr>
          <w:rFonts w:eastAsia="Calibri" w:cs="Arial"/>
          <w:szCs w:val="24"/>
          <w:lang w:eastAsia="en-US"/>
        </w:rPr>
        <w:t>dpady nieuszkodzone, niewybrakowane, w stanie nadającym się do naprawy i wyczyszczenia</w:t>
      </w:r>
      <w:r w:rsidR="00205307">
        <w:rPr>
          <w:rFonts w:eastAsia="Calibri" w:cs="Arial"/>
          <w:szCs w:val="24"/>
          <w:lang w:eastAsia="en-US"/>
        </w:rPr>
        <w:t xml:space="preserve">, </w:t>
      </w:r>
    </w:p>
    <w:p w14:paraId="67C0857C" w14:textId="77777777" w:rsidR="00205307" w:rsidRDefault="002B2760" w:rsidP="00205307">
      <w:pPr>
        <w:pStyle w:val="Akapitzlist"/>
        <w:numPr>
          <w:ilvl w:val="0"/>
          <w:numId w:val="66"/>
        </w:numPr>
        <w:spacing w:before="120" w:after="120" w:line="240" w:lineRule="auto"/>
        <w:ind w:left="709" w:hanging="283"/>
        <w:jc w:val="both"/>
        <w:rPr>
          <w:rFonts w:cs="Arial"/>
          <w:szCs w:val="24"/>
        </w:rPr>
      </w:pPr>
      <w:r w:rsidRPr="00205307">
        <w:rPr>
          <w:rFonts w:eastAsiaTheme="minorEastAsia" w:cs="Arial"/>
          <w:bCs/>
          <w:szCs w:val="24"/>
        </w:rPr>
        <w:t>20 01 36</w:t>
      </w:r>
      <w:r w:rsidRPr="00205307">
        <w:rPr>
          <w:rFonts w:cs="Arial"/>
          <w:bCs/>
          <w:szCs w:val="24"/>
        </w:rPr>
        <w:t xml:space="preserve"> </w:t>
      </w:r>
      <w:r w:rsidRPr="00205307">
        <w:rPr>
          <w:rFonts w:cs="Arial"/>
          <w:bCs/>
          <w:i/>
          <w:iCs/>
          <w:szCs w:val="24"/>
        </w:rPr>
        <w:t>Zużyte urządzenia elektryczne i elektroniczne inne niż wymienione</w:t>
      </w:r>
      <w:r w:rsidR="00205307">
        <w:rPr>
          <w:rFonts w:cs="Arial"/>
          <w:bCs/>
          <w:i/>
          <w:iCs/>
          <w:szCs w:val="24"/>
        </w:rPr>
        <w:br/>
      </w:r>
      <w:r w:rsidRPr="00205307">
        <w:rPr>
          <w:rFonts w:cs="Arial"/>
          <w:bCs/>
          <w:i/>
          <w:iCs/>
          <w:szCs w:val="24"/>
        </w:rPr>
        <w:t>w 20 01 21, 20 01 23 i 20 01 35</w:t>
      </w:r>
      <w:r w:rsidR="00AE0E97" w:rsidRPr="00205307">
        <w:rPr>
          <w:rFonts w:cs="Arial"/>
          <w:bCs/>
          <w:szCs w:val="24"/>
        </w:rPr>
        <w:t xml:space="preserve"> - </w:t>
      </w:r>
      <w:r w:rsidR="00205307" w:rsidRPr="00205307">
        <w:rPr>
          <w:rFonts w:eastAsiaTheme="minorEastAsia" w:cs="Arial"/>
          <w:bCs/>
          <w:szCs w:val="24"/>
        </w:rPr>
        <w:t>o</w:t>
      </w:r>
      <w:r w:rsidR="00205307" w:rsidRPr="00205307">
        <w:rPr>
          <w:rFonts w:eastAsia="Calibri" w:cs="Arial"/>
          <w:szCs w:val="24"/>
          <w:lang w:eastAsia="en-US"/>
        </w:rPr>
        <w:t xml:space="preserve">dpady nieuszkodzone, niewybrakowane, </w:t>
      </w:r>
      <w:r w:rsidR="00205307">
        <w:rPr>
          <w:rFonts w:eastAsia="Calibri" w:cs="Arial"/>
          <w:szCs w:val="24"/>
          <w:lang w:eastAsia="en-US"/>
        </w:rPr>
        <w:br/>
      </w:r>
      <w:r w:rsidR="00205307" w:rsidRPr="00205307">
        <w:rPr>
          <w:rFonts w:eastAsia="Calibri" w:cs="Arial"/>
          <w:szCs w:val="24"/>
          <w:lang w:eastAsia="en-US"/>
        </w:rPr>
        <w:t>w stanie nadającym się do naprawy i wyczyszczenia</w:t>
      </w:r>
      <w:r w:rsidR="00205307">
        <w:rPr>
          <w:rFonts w:eastAsia="Calibri" w:cs="Arial"/>
          <w:szCs w:val="24"/>
          <w:lang w:eastAsia="en-US"/>
        </w:rPr>
        <w:t xml:space="preserve">, </w:t>
      </w:r>
      <w:r w:rsidR="00205307" w:rsidRPr="00205307">
        <w:rPr>
          <w:rFonts w:cs="Arial"/>
          <w:szCs w:val="24"/>
        </w:rPr>
        <w:t>nie stwarzające zagrożenia dla dalszych użytkowników,</w:t>
      </w:r>
    </w:p>
    <w:p w14:paraId="2883F93E" w14:textId="5AEA015A" w:rsidR="002B2760" w:rsidRPr="00205307" w:rsidRDefault="00AE0E97" w:rsidP="007926DE">
      <w:pPr>
        <w:pStyle w:val="Akapitzlist"/>
        <w:numPr>
          <w:ilvl w:val="0"/>
          <w:numId w:val="63"/>
        </w:numPr>
        <w:spacing w:before="120" w:after="0" w:line="240" w:lineRule="auto"/>
        <w:jc w:val="both"/>
        <w:rPr>
          <w:rFonts w:cs="Arial"/>
          <w:bCs/>
          <w:szCs w:val="24"/>
        </w:rPr>
      </w:pPr>
      <w:r w:rsidRPr="00205307">
        <w:rPr>
          <w:rFonts w:cs="Arial"/>
          <w:bCs/>
          <w:szCs w:val="24"/>
        </w:rPr>
        <w:t>W celu zapewnienia najwyższej jakości produktu, w trakcie procesu przetwarzania, na poszczególnych jego etapach prowadzone będą następujące czynności weryfikacyjne:</w:t>
      </w:r>
    </w:p>
    <w:p w14:paraId="413D0C08" w14:textId="462B14D7" w:rsidR="00BC5492" w:rsidRDefault="00BC5492" w:rsidP="00EF0EB0">
      <w:pPr>
        <w:widowControl w:val="0"/>
        <w:numPr>
          <w:ilvl w:val="0"/>
          <w:numId w:val="67"/>
        </w:numPr>
        <w:suppressAutoHyphens/>
        <w:spacing w:after="0" w:line="240" w:lineRule="auto"/>
        <w:ind w:left="1134" w:hanging="425"/>
        <w:jc w:val="both"/>
        <w:rPr>
          <w:iCs/>
          <w:szCs w:val="24"/>
        </w:rPr>
      </w:pPr>
      <w:r>
        <w:rPr>
          <w:iCs/>
          <w:szCs w:val="24"/>
        </w:rPr>
        <w:t xml:space="preserve">wydzielenie </w:t>
      </w:r>
      <w:r>
        <w:rPr>
          <w:szCs w:val="24"/>
        </w:rPr>
        <w:t xml:space="preserve">ze strumienia odpadów kierowanych do odzysku urządzeń </w:t>
      </w:r>
      <w:r>
        <w:rPr>
          <w:szCs w:val="24"/>
        </w:rPr>
        <w:br/>
        <w:t>i podzespołów, których wartość rynkowa uzasadnia prowadzenie przygotowania do ponownego użycia,</w:t>
      </w:r>
    </w:p>
    <w:p w14:paraId="3FF0FAFF" w14:textId="77777777" w:rsidR="00BC5492" w:rsidRDefault="00BC5492" w:rsidP="00BC5492">
      <w:pPr>
        <w:widowControl w:val="0"/>
        <w:numPr>
          <w:ilvl w:val="0"/>
          <w:numId w:val="67"/>
        </w:numPr>
        <w:suppressAutoHyphens/>
        <w:spacing w:after="0" w:line="240" w:lineRule="auto"/>
        <w:ind w:left="1134" w:hanging="425"/>
        <w:jc w:val="both"/>
        <w:rPr>
          <w:iCs/>
          <w:szCs w:val="24"/>
        </w:rPr>
      </w:pPr>
      <w:r>
        <w:rPr>
          <w:szCs w:val="24"/>
        </w:rPr>
        <w:t>sprawdzenie czy przyjęte odpady nadają się do ponownego użycia,</w:t>
      </w:r>
    </w:p>
    <w:p w14:paraId="6841D317" w14:textId="77777777" w:rsidR="00BC5492" w:rsidRDefault="00BC5492" w:rsidP="00BC5492">
      <w:pPr>
        <w:widowControl w:val="0"/>
        <w:numPr>
          <w:ilvl w:val="0"/>
          <w:numId w:val="67"/>
        </w:numPr>
        <w:suppressAutoHyphens/>
        <w:spacing w:after="0" w:line="240" w:lineRule="auto"/>
        <w:ind w:left="1134" w:hanging="425"/>
        <w:jc w:val="both"/>
        <w:rPr>
          <w:iCs/>
          <w:szCs w:val="24"/>
        </w:rPr>
      </w:pPr>
      <w:r w:rsidRPr="00BC5492">
        <w:rPr>
          <w:iCs/>
          <w:szCs w:val="24"/>
        </w:rPr>
        <w:t xml:space="preserve">oględziny określające możliwość naprawy, </w:t>
      </w:r>
    </w:p>
    <w:p w14:paraId="20618972" w14:textId="65B83E7B" w:rsidR="00BC5492" w:rsidRPr="00BC5492" w:rsidRDefault="00BC5492" w:rsidP="00BC5492">
      <w:pPr>
        <w:widowControl w:val="0"/>
        <w:numPr>
          <w:ilvl w:val="0"/>
          <w:numId w:val="67"/>
        </w:numPr>
        <w:suppressAutoHyphens/>
        <w:spacing w:after="0" w:line="240" w:lineRule="auto"/>
        <w:ind w:left="1134" w:hanging="425"/>
        <w:jc w:val="both"/>
        <w:rPr>
          <w:iCs/>
          <w:szCs w:val="24"/>
        </w:rPr>
      </w:pPr>
      <w:r w:rsidRPr="00BC5492">
        <w:rPr>
          <w:iCs/>
          <w:szCs w:val="24"/>
        </w:rPr>
        <w:t xml:space="preserve">wykonanie prostych napraw i </w:t>
      </w:r>
      <w:r w:rsidRPr="00BC5492">
        <w:rPr>
          <w:szCs w:val="24"/>
        </w:rPr>
        <w:t>niezbędnych czynności konserwacji dla zapewnienia jakości tj.</w:t>
      </w:r>
    </w:p>
    <w:p w14:paraId="58E29216" w14:textId="77777777" w:rsidR="00BC5492" w:rsidRDefault="00BC5492" w:rsidP="00BC5492">
      <w:pPr>
        <w:widowControl w:val="0"/>
        <w:numPr>
          <w:ilvl w:val="0"/>
          <w:numId w:val="57"/>
        </w:numPr>
        <w:suppressAutoHyphens/>
        <w:spacing w:after="0" w:line="240" w:lineRule="auto"/>
        <w:ind w:left="1418" w:hanging="425"/>
        <w:jc w:val="both"/>
        <w:rPr>
          <w:iCs/>
          <w:szCs w:val="24"/>
        </w:rPr>
      </w:pPr>
      <w:r>
        <w:rPr>
          <w:szCs w:val="24"/>
        </w:rPr>
        <w:t xml:space="preserve">czyszczenie, </w:t>
      </w:r>
    </w:p>
    <w:p w14:paraId="070B2E43" w14:textId="77777777" w:rsidR="00BC5492" w:rsidRDefault="00BC5492" w:rsidP="00BC5492">
      <w:pPr>
        <w:widowControl w:val="0"/>
        <w:numPr>
          <w:ilvl w:val="0"/>
          <w:numId w:val="57"/>
        </w:numPr>
        <w:suppressAutoHyphens/>
        <w:spacing w:after="0" w:line="240" w:lineRule="auto"/>
        <w:ind w:left="1418" w:hanging="425"/>
        <w:jc w:val="both"/>
        <w:rPr>
          <w:iCs/>
          <w:szCs w:val="24"/>
        </w:rPr>
      </w:pPr>
      <w:r>
        <w:rPr>
          <w:szCs w:val="24"/>
        </w:rPr>
        <w:t>sprawdzenie poprawności działania,</w:t>
      </w:r>
    </w:p>
    <w:p w14:paraId="52FA72C4" w14:textId="77777777" w:rsidR="00BC5492" w:rsidRDefault="00BC5492" w:rsidP="00BC5492">
      <w:pPr>
        <w:widowControl w:val="0"/>
        <w:numPr>
          <w:ilvl w:val="0"/>
          <w:numId w:val="57"/>
        </w:numPr>
        <w:suppressAutoHyphens/>
        <w:spacing w:after="0" w:line="240" w:lineRule="auto"/>
        <w:ind w:left="1418" w:hanging="425"/>
        <w:jc w:val="both"/>
        <w:rPr>
          <w:iCs/>
          <w:szCs w:val="24"/>
        </w:rPr>
      </w:pPr>
      <w:r>
        <w:rPr>
          <w:szCs w:val="24"/>
        </w:rPr>
        <w:t>sprawdzenie kompletności,</w:t>
      </w:r>
    </w:p>
    <w:p w14:paraId="6D11AC68" w14:textId="77777777" w:rsidR="00BC5492" w:rsidRDefault="00BC5492" w:rsidP="00BC5492">
      <w:pPr>
        <w:widowControl w:val="0"/>
        <w:numPr>
          <w:ilvl w:val="0"/>
          <w:numId w:val="57"/>
        </w:numPr>
        <w:suppressAutoHyphens/>
        <w:spacing w:after="0" w:line="240" w:lineRule="auto"/>
        <w:ind w:left="1418" w:hanging="425"/>
        <w:jc w:val="both"/>
        <w:rPr>
          <w:iCs/>
          <w:szCs w:val="24"/>
        </w:rPr>
      </w:pPr>
      <w:r>
        <w:rPr>
          <w:szCs w:val="24"/>
        </w:rPr>
        <w:t>konserwacja poprzez m.in. zabezpieczenie połączeń przewodów zasilających,</w:t>
      </w:r>
    </w:p>
    <w:p w14:paraId="5A0FFE80" w14:textId="41B9DD6A" w:rsidR="00BC5492" w:rsidRDefault="00BC5492" w:rsidP="00BC5492">
      <w:pPr>
        <w:widowControl w:val="0"/>
        <w:numPr>
          <w:ilvl w:val="0"/>
          <w:numId w:val="57"/>
        </w:numPr>
        <w:suppressAutoHyphens/>
        <w:spacing w:after="0" w:line="240" w:lineRule="auto"/>
        <w:ind w:left="1418" w:hanging="425"/>
        <w:jc w:val="both"/>
        <w:rPr>
          <w:iCs/>
          <w:szCs w:val="24"/>
        </w:rPr>
      </w:pPr>
      <w:r>
        <w:rPr>
          <w:szCs w:val="24"/>
        </w:rPr>
        <w:t xml:space="preserve">wymiana uszkodzonych elementów. </w:t>
      </w:r>
    </w:p>
    <w:p w14:paraId="658B6F1E" w14:textId="58AB791E" w:rsidR="002B2760" w:rsidRPr="00AE0E97" w:rsidRDefault="00AE0E97" w:rsidP="00E53D13">
      <w:pPr>
        <w:spacing w:after="0" w:line="240" w:lineRule="auto"/>
        <w:ind w:left="709"/>
        <w:jc w:val="both"/>
        <w:rPr>
          <w:rFonts w:cs="Arial"/>
          <w:bCs/>
        </w:rPr>
      </w:pPr>
      <w:r w:rsidRPr="00AE0E97">
        <w:rPr>
          <w:rFonts w:cs="Arial"/>
          <w:bCs/>
        </w:rPr>
        <w:t>Warunki utraty statusu odpadu będą spełnione jeżeli ł</w:t>
      </w:r>
      <w:r>
        <w:rPr>
          <w:rFonts w:cs="Arial"/>
          <w:bCs/>
        </w:rPr>
        <w:t>ą</w:t>
      </w:r>
      <w:r w:rsidRPr="00AE0E97">
        <w:rPr>
          <w:rFonts w:cs="Arial"/>
          <w:bCs/>
        </w:rPr>
        <w:t>czna ocena powstałego produktu na każdym etapie weryfikacji będzie pozytywna.</w:t>
      </w:r>
    </w:p>
    <w:p w14:paraId="2A2E8C97" w14:textId="77777777" w:rsidR="00E53D13" w:rsidRPr="00E53D13" w:rsidRDefault="00EF0EB0" w:rsidP="00E53D13">
      <w:pPr>
        <w:pStyle w:val="Akapitzlist"/>
        <w:numPr>
          <w:ilvl w:val="0"/>
          <w:numId w:val="63"/>
        </w:numPr>
        <w:spacing w:after="240" w:line="240" w:lineRule="auto"/>
        <w:jc w:val="both"/>
        <w:rPr>
          <w:rFonts w:cs="Arial"/>
          <w:b/>
        </w:rPr>
      </w:pPr>
      <w:r w:rsidRPr="00EF0EB0">
        <w:rPr>
          <w:rFonts w:cs="Arial"/>
          <w:bCs/>
        </w:rPr>
        <w:t>Wytworzony produkt p</w:t>
      </w:r>
      <w:r w:rsidRPr="00EF0EB0">
        <w:rPr>
          <w:rFonts w:eastAsiaTheme="minorEastAsia" w:cs="Arial"/>
        </w:rPr>
        <w:t xml:space="preserve">rzekazywany będzie odbiorcy jako gotowy do użycia, </w:t>
      </w:r>
      <w:r w:rsidRPr="00EF0EB0">
        <w:rPr>
          <w:rFonts w:cs="Arial"/>
        </w:rPr>
        <w:t xml:space="preserve">zgodnie z </w:t>
      </w:r>
      <w:r>
        <w:rPr>
          <w:rFonts w:cs="Arial"/>
        </w:rPr>
        <w:t>jego</w:t>
      </w:r>
      <w:r w:rsidRPr="00EF0EB0">
        <w:rPr>
          <w:rFonts w:cs="Arial"/>
        </w:rPr>
        <w:t xml:space="preserve"> pierwotnym przeznaczeniem.</w:t>
      </w:r>
    </w:p>
    <w:p w14:paraId="5A4E8285" w14:textId="2320E175" w:rsidR="00E53D13" w:rsidRPr="00E53D13" w:rsidRDefault="00163CC6" w:rsidP="00E53D13">
      <w:pPr>
        <w:pStyle w:val="Akapitzlist"/>
        <w:numPr>
          <w:ilvl w:val="0"/>
          <w:numId w:val="63"/>
        </w:numPr>
        <w:spacing w:after="240" w:line="240" w:lineRule="auto"/>
        <w:jc w:val="both"/>
        <w:rPr>
          <w:rFonts w:cs="Arial"/>
          <w:b/>
        </w:rPr>
      </w:pPr>
      <w:r w:rsidRPr="00E53D13">
        <w:rPr>
          <w:rFonts w:cs="Arial"/>
        </w:rPr>
        <w:t xml:space="preserve">Do każdego produktu dołączane będzie </w:t>
      </w:r>
      <w:r w:rsidR="009B3BFF">
        <w:rPr>
          <w:rFonts w:cs="Arial"/>
        </w:rPr>
        <w:t>„</w:t>
      </w:r>
      <w:r w:rsidR="00E53D13" w:rsidRPr="009B3BFF">
        <w:rPr>
          <w:rFonts w:cs="Arial"/>
          <w:i/>
          <w:iCs/>
        </w:rPr>
        <w:t>O</w:t>
      </w:r>
      <w:r w:rsidRPr="009B3BFF">
        <w:rPr>
          <w:rFonts w:cs="Arial"/>
          <w:i/>
          <w:iCs/>
        </w:rPr>
        <w:t xml:space="preserve">świadczenie </w:t>
      </w:r>
      <w:r w:rsidRPr="00E53D13">
        <w:rPr>
          <w:rFonts w:cs="Arial"/>
          <w:i/>
          <w:iCs/>
        </w:rPr>
        <w:t xml:space="preserve">o zgodności </w:t>
      </w:r>
      <w:r w:rsidR="00E53D13" w:rsidRPr="00E53D13">
        <w:rPr>
          <w:rFonts w:cs="Arial"/>
          <w:i/>
          <w:iCs/>
        </w:rPr>
        <w:br/>
      </w:r>
      <w:r w:rsidRPr="00E53D13">
        <w:rPr>
          <w:rFonts w:cs="Arial"/>
          <w:i/>
          <w:iCs/>
        </w:rPr>
        <w:t>z warunkami utraty statusu odpadów</w:t>
      </w:r>
      <w:r w:rsidR="009B3BFF">
        <w:rPr>
          <w:rFonts w:cs="Arial"/>
          <w:i/>
          <w:iCs/>
        </w:rPr>
        <w:t>”</w:t>
      </w:r>
      <w:r w:rsidRPr="00E53D13">
        <w:rPr>
          <w:rFonts w:cs="Arial"/>
        </w:rPr>
        <w:t xml:space="preserve"> </w:t>
      </w:r>
      <w:r w:rsidR="00E53D13" w:rsidRPr="00E53D13">
        <w:rPr>
          <w:rFonts w:cs="Arial"/>
          <w:szCs w:val="24"/>
        </w:rPr>
        <w:t>zawierające potwierdzenie, że odpady wymienione w tabeli 13a. utraciły status odpadu, a powstał</w:t>
      </w:r>
      <w:r w:rsidR="00E53D13">
        <w:rPr>
          <w:rFonts w:cs="Arial"/>
          <w:szCs w:val="24"/>
        </w:rPr>
        <w:t>y</w:t>
      </w:r>
      <w:r w:rsidR="00E53D13" w:rsidRPr="00E53D13">
        <w:rPr>
          <w:rFonts w:cs="Arial"/>
          <w:szCs w:val="24"/>
        </w:rPr>
        <w:t xml:space="preserve"> produkt spełnia warunki utraty statusu odpadów, określone w niniejszej decyzji.</w:t>
      </w:r>
      <w:r w:rsidR="00E53D13">
        <w:rPr>
          <w:rFonts w:cs="Arial"/>
          <w:szCs w:val="24"/>
        </w:rPr>
        <w:t>”</w:t>
      </w:r>
      <w:r w:rsidR="00E53D13" w:rsidRPr="00E53D13">
        <w:rPr>
          <w:rFonts w:cs="Arial"/>
          <w:szCs w:val="24"/>
        </w:rPr>
        <w:t xml:space="preserve"> </w:t>
      </w:r>
    </w:p>
    <w:p w14:paraId="4AE3EEFB" w14:textId="77777777" w:rsidR="00A07C7C" w:rsidRDefault="00A07C7C" w:rsidP="00B32C90">
      <w:pPr>
        <w:spacing w:before="120" w:after="0"/>
        <w:jc w:val="both"/>
        <w:rPr>
          <w:rFonts w:cs="Arial"/>
          <w:b/>
        </w:rPr>
      </w:pPr>
    </w:p>
    <w:p w14:paraId="4FBFB463" w14:textId="1D6BC7FD" w:rsidR="00B32C90" w:rsidRDefault="00B32C90" w:rsidP="00804E37">
      <w:pPr>
        <w:pStyle w:val="Nagwek2"/>
      </w:pPr>
      <w:r w:rsidRPr="00B32C90">
        <w:lastRenderedPageBreak/>
        <w:t xml:space="preserve">I.8. W punkcie </w:t>
      </w:r>
      <w:r w:rsidRPr="00B32C90">
        <w:rPr>
          <w:rFonts w:eastAsiaTheme="minorEastAsia"/>
        </w:rPr>
        <w:t>V.3.</w:t>
      </w:r>
      <w:r>
        <w:rPr>
          <w:rFonts w:eastAsiaTheme="minorEastAsia"/>
        </w:rPr>
        <w:t>1.2.</w:t>
      </w:r>
      <w:r w:rsidRPr="00B32C90">
        <w:rPr>
          <w:rFonts w:eastAsiaTheme="minorEastAsia"/>
        </w:rPr>
        <w:t xml:space="preserve"> </w:t>
      </w:r>
      <w:r w:rsidRPr="00B32C90">
        <w:t xml:space="preserve">decyzji </w:t>
      </w:r>
      <w:r>
        <w:t xml:space="preserve">w tabeli 18 </w:t>
      </w:r>
      <w:r w:rsidRPr="00B32C90">
        <w:t xml:space="preserve">dodaję </w:t>
      </w:r>
      <w:r>
        <w:t>Lp. 20</w:t>
      </w:r>
      <w:r w:rsidRPr="00B32C90">
        <w:t xml:space="preserve"> o brzmieniu:</w:t>
      </w:r>
    </w:p>
    <w:p w14:paraId="742E5704" w14:textId="2C2602DD" w:rsidR="00B32C90" w:rsidRPr="00B32C90" w:rsidRDefault="00B32C90" w:rsidP="00B32C90">
      <w:pPr>
        <w:spacing w:before="120" w:after="0"/>
        <w:jc w:val="both"/>
        <w:rPr>
          <w:rFonts w:cs="Arial"/>
          <w:bCs/>
        </w:rPr>
      </w:pPr>
      <w:r w:rsidRPr="00B32C90">
        <w:rPr>
          <w:rFonts w:cs="Arial"/>
          <w:bCs/>
        </w:rPr>
        <w:t>„</w:t>
      </w:r>
    </w:p>
    <w:tbl>
      <w:tblPr>
        <w:tblW w:w="8784" w:type="dxa"/>
        <w:jc w:val="center"/>
        <w:tblLayout w:type="fixed"/>
        <w:tblCellMar>
          <w:left w:w="10" w:type="dxa"/>
          <w:right w:w="10" w:type="dxa"/>
        </w:tblCellMar>
        <w:tblLook w:val="0000" w:firstRow="0" w:lastRow="0" w:firstColumn="0" w:lastColumn="0" w:noHBand="0" w:noVBand="0"/>
        <w:tblDescription w:val="tabela zawiera kod odpadu, rodzaj odpadu i ilość."/>
      </w:tblPr>
      <w:tblGrid>
        <w:gridCol w:w="567"/>
        <w:gridCol w:w="1274"/>
        <w:gridCol w:w="4817"/>
        <w:gridCol w:w="2126"/>
      </w:tblGrid>
      <w:tr w:rsidR="00B32C90" w:rsidRPr="00D1112C" w14:paraId="4C05C979" w14:textId="77777777" w:rsidTr="00F007A5">
        <w:trPr>
          <w:trHeight w:hRule="exact" w:val="282"/>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A259B" w14:textId="4762DA87" w:rsidR="00B32C90" w:rsidRPr="00D1112C" w:rsidRDefault="00B32C90" w:rsidP="00F007A5">
            <w:pPr>
              <w:pStyle w:val="Normalny11"/>
              <w:spacing w:after="0"/>
              <w:jc w:val="center"/>
              <w:rPr>
                <w:rFonts w:ascii="Arial" w:hAnsi="Arial" w:cs="Arial"/>
                <w:sz w:val="18"/>
                <w:szCs w:val="18"/>
              </w:rPr>
            </w:pPr>
            <w:r>
              <w:rPr>
                <w:rFonts w:ascii="Arial" w:hAnsi="Arial" w:cs="Arial"/>
                <w:sz w:val="18"/>
                <w:szCs w:val="18"/>
              </w:rPr>
              <w:t>20.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19E53" w14:textId="0BE84738" w:rsidR="00B32C90" w:rsidRPr="00D1112C" w:rsidRDefault="00B32C90" w:rsidP="00F007A5">
            <w:pPr>
              <w:pStyle w:val="Normalny11"/>
              <w:spacing w:after="0"/>
              <w:jc w:val="center"/>
              <w:rPr>
                <w:rFonts w:ascii="Arial" w:hAnsi="Arial" w:cs="Arial"/>
                <w:b/>
                <w:bCs/>
                <w:sz w:val="18"/>
                <w:szCs w:val="18"/>
              </w:rPr>
            </w:pPr>
            <w:r w:rsidRPr="00D1112C">
              <w:rPr>
                <w:rStyle w:val="Domylnaczcionkaakapitu1"/>
                <w:rFonts w:ascii="Arial" w:hAnsi="Arial" w:cs="Arial"/>
                <w:b/>
                <w:bCs/>
                <w:color w:val="000000"/>
                <w:sz w:val="18"/>
                <w:szCs w:val="18"/>
              </w:rPr>
              <w:t>19 12 0</w:t>
            </w:r>
            <w:r>
              <w:rPr>
                <w:rStyle w:val="Domylnaczcionkaakapitu1"/>
                <w:rFonts w:ascii="Arial" w:hAnsi="Arial" w:cs="Arial"/>
                <w:b/>
                <w:bCs/>
                <w:color w:val="000000"/>
                <w:sz w:val="18"/>
                <w:szCs w:val="18"/>
              </w:rPr>
              <w:t>4</w:t>
            </w:r>
          </w:p>
        </w:tc>
        <w:tc>
          <w:tcPr>
            <w:tcW w:w="4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3A906" w14:textId="382E979E" w:rsidR="00B32C90" w:rsidRPr="00D1112C" w:rsidRDefault="00B32C90" w:rsidP="00F007A5">
            <w:pPr>
              <w:pStyle w:val="Normalny1"/>
              <w:spacing w:before="0" w:after="0" w:line="276" w:lineRule="auto"/>
              <w:rPr>
                <w:sz w:val="18"/>
                <w:szCs w:val="18"/>
              </w:rPr>
            </w:pPr>
            <w:r>
              <w:rPr>
                <w:sz w:val="18"/>
                <w:szCs w:val="18"/>
              </w:rPr>
              <w:t>Tworzywa sztuczne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A820FA" w14:textId="0D5ADC82" w:rsidR="00B32C90" w:rsidRPr="00D1112C" w:rsidRDefault="00B32C90" w:rsidP="00F007A5">
            <w:pPr>
              <w:pStyle w:val="Normalny11"/>
              <w:spacing w:after="0"/>
              <w:ind w:right="-10"/>
              <w:jc w:val="center"/>
              <w:rPr>
                <w:rFonts w:ascii="Arial" w:hAnsi="Arial" w:cs="Arial"/>
                <w:b/>
                <w:bCs/>
                <w:sz w:val="18"/>
                <w:szCs w:val="18"/>
              </w:rPr>
            </w:pPr>
            <w:r>
              <w:rPr>
                <w:rFonts w:ascii="Arial" w:hAnsi="Arial" w:cs="Arial"/>
                <w:b/>
                <w:bCs/>
                <w:color w:val="000000"/>
                <w:sz w:val="18"/>
                <w:szCs w:val="18"/>
              </w:rPr>
              <w:t>4</w:t>
            </w:r>
            <w:r w:rsidRPr="00D1112C">
              <w:rPr>
                <w:rFonts w:ascii="Arial" w:hAnsi="Arial" w:cs="Arial"/>
                <w:b/>
                <w:bCs/>
                <w:color w:val="000000"/>
                <w:sz w:val="18"/>
                <w:szCs w:val="18"/>
              </w:rPr>
              <w:t xml:space="preserve"> 000</w:t>
            </w:r>
          </w:p>
        </w:tc>
      </w:tr>
    </w:tbl>
    <w:p w14:paraId="73F1708A" w14:textId="03BB9158" w:rsidR="002B2760" w:rsidRPr="00B32C90" w:rsidRDefault="00B32C90" w:rsidP="00B32C90">
      <w:pPr>
        <w:spacing w:after="240" w:line="240" w:lineRule="auto"/>
        <w:jc w:val="right"/>
        <w:rPr>
          <w:rFonts w:cs="Arial"/>
          <w:bCs/>
        </w:rPr>
      </w:pPr>
      <w:r w:rsidRPr="00B32C90">
        <w:rPr>
          <w:rFonts w:cs="Arial"/>
          <w:bCs/>
        </w:rPr>
        <w:t>„</w:t>
      </w:r>
    </w:p>
    <w:p w14:paraId="4D10D676" w14:textId="630A0A70" w:rsidR="00B32C90" w:rsidRDefault="00B32C90" w:rsidP="00804E37">
      <w:pPr>
        <w:pStyle w:val="Nagwek2"/>
      </w:pPr>
      <w:r w:rsidRPr="00B32C90">
        <w:t>I.</w:t>
      </w:r>
      <w:r>
        <w:t>9</w:t>
      </w:r>
      <w:r w:rsidRPr="00B32C90">
        <w:t xml:space="preserve">. W punkcie </w:t>
      </w:r>
      <w:r w:rsidRPr="00B32C90">
        <w:rPr>
          <w:rFonts w:eastAsiaTheme="minorEastAsia"/>
        </w:rPr>
        <w:t>V.3.</w:t>
      </w:r>
      <w:r>
        <w:rPr>
          <w:rFonts w:eastAsiaTheme="minorEastAsia"/>
        </w:rPr>
        <w:t>2.</w:t>
      </w:r>
      <w:r w:rsidRPr="00B32C90">
        <w:rPr>
          <w:rFonts w:eastAsiaTheme="minorEastAsia"/>
        </w:rPr>
        <w:t xml:space="preserve"> </w:t>
      </w:r>
      <w:r w:rsidRPr="00B32C90">
        <w:t xml:space="preserve">decyzji </w:t>
      </w:r>
      <w:r>
        <w:t>podpunkt V.3.2.2. otrzymuje brzmienie:</w:t>
      </w:r>
    </w:p>
    <w:p w14:paraId="5F703F70" w14:textId="23980D39" w:rsidR="00B32C90" w:rsidRPr="00D1112C" w:rsidRDefault="00B32C90" w:rsidP="00B32C90">
      <w:pPr>
        <w:tabs>
          <w:tab w:val="left" w:pos="0"/>
        </w:tabs>
        <w:autoSpaceDE w:val="0"/>
        <w:autoSpaceDN w:val="0"/>
        <w:adjustRightInd w:val="0"/>
        <w:spacing w:line="276" w:lineRule="auto"/>
        <w:jc w:val="both"/>
        <w:rPr>
          <w:rFonts w:cs="Arial"/>
        </w:rPr>
      </w:pPr>
      <w:r w:rsidRPr="00D1112C">
        <w:rPr>
          <w:rFonts w:cs="Arial"/>
          <w:b/>
        </w:rPr>
        <w:t>„V.3.2.2.</w:t>
      </w:r>
      <w:r w:rsidRPr="00D1112C">
        <w:rPr>
          <w:rFonts w:cs="Arial"/>
        </w:rPr>
        <w:t xml:space="preserve"> Odpady inne niż niebezpieczne</w:t>
      </w:r>
    </w:p>
    <w:p w14:paraId="2E0D6A3F" w14:textId="77777777" w:rsidR="00B32C90" w:rsidRPr="00D1112C" w:rsidRDefault="00B32C90" w:rsidP="00B32C90">
      <w:pPr>
        <w:tabs>
          <w:tab w:val="left" w:pos="0"/>
        </w:tabs>
        <w:autoSpaceDE w:val="0"/>
        <w:autoSpaceDN w:val="0"/>
        <w:adjustRightInd w:val="0"/>
        <w:spacing w:line="276" w:lineRule="auto"/>
        <w:jc w:val="both"/>
        <w:rPr>
          <w:rFonts w:cs="Arial"/>
          <w:sz w:val="20"/>
          <w:szCs w:val="20"/>
        </w:rPr>
      </w:pPr>
      <w:r w:rsidRPr="00D1112C">
        <w:rPr>
          <w:rFonts w:cs="Arial"/>
          <w:sz w:val="20"/>
          <w:szCs w:val="20"/>
        </w:rPr>
        <w:t xml:space="preserve">Tabela 20  </w:t>
      </w:r>
    </w:p>
    <w:tbl>
      <w:tblPr>
        <w:tblStyle w:val="Tabela-Siatka1"/>
        <w:tblW w:w="8936" w:type="dxa"/>
        <w:tblLayout w:type="fixed"/>
        <w:tblLook w:val="00A0" w:firstRow="1" w:lastRow="0" w:firstColumn="1" w:lastColumn="0" w:noHBand="0" w:noVBand="0"/>
        <w:tblCaption w:val="magazynowanie odpadów innych niz niebezpieczne"/>
        <w:tblDescription w:val="Tabela zawiera kody odpadów, ich nazwy, miejsa i sposób magazynowania ora masy dopuszczone do magazynowanie najwiekszą w danej chwili, w roku oraz całkowita pojemnosc instalacji. Tabela zawiera łączone i zagnieżdzone komórki."/>
      </w:tblPr>
      <w:tblGrid>
        <w:gridCol w:w="704"/>
        <w:gridCol w:w="1133"/>
        <w:gridCol w:w="1277"/>
        <w:gridCol w:w="1562"/>
        <w:gridCol w:w="1277"/>
        <w:gridCol w:w="1418"/>
        <w:gridCol w:w="1565"/>
      </w:tblGrid>
      <w:tr w:rsidR="00B32C90" w:rsidRPr="00B32C90" w14:paraId="608B034A" w14:textId="77777777" w:rsidTr="00B32C90">
        <w:trPr>
          <w:trHeight w:hRule="exact" w:val="1691"/>
          <w:tblHeader/>
        </w:trPr>
        <w:tc>
          <w:tcPr>
            <w:tcW w:w="704" w:type="dxa"/>
            <w:vAlign w:val="center"/>
          </w:tcPr>
          <w:p w14:paraId="62A0FFF0" w14:textId="77777777" w:rsidR="00B32C90" w:rsidRPr="00B32C90" w:rsidRDefault="00B32C90" w:rsidP="00B32C90">
            <w:pPr>
              <w:jc w:val="center"/>
              <w:rPr>
                <w:rFonts w:cs="Arial"/>
                <w:b/>
                <w:sz w:val="16"/>
                <w:szCs w:val="16"/>
                <w:lang w:val="en-US"/>
              </w:rPr>
            </w:pPr>
            <w:bookmarkStart w:id="10" w:name="_Hlk102724168"/>
            <w:proofErr w:type="spellStart"/>
            <w:r w:rsidRPr="00B32C90">
              <w:rPr>
                <w:rFonts w:cs="Arial"/>
                <w:b/>
                <w:sz w:val="16"/>
                <w:szCs w:val="16"/>
                <w:lang w:val="en-US"/>
              </w:rPr>
              <w:t>Lp</w:t>
            </w:r>
            <w:proofErr w:type="spellEnd"/>
            <w:r w:rsidRPr="00B32C90">
              <w:rPr>
                <w:rFonts w:cs="Arial"/>
                <w:b/>
                <w:sz w:val="16"/>
                <w:szCs w:val="16"/>
                <w:lang w:val="en-US"/>
              </w:rPr>
              <w:t>.</w:t>
            </w:r>
          </w:p>
        </w:tc>
        <w:tc>
          <w:tcPr>
            <w:tcW w:w="1133" w:type="dxa"/>
            <w:vAlign w:val="center"/>
            <w:hideMark/>
          </w:tcPr>
          <w:p w14:paraId="558777C6" w14:textId="77777777" w:rsidR="00B32C90" w:rsidRPr="00B32C90" w:rsidRDefault="00B32C90" w:rsidP="00B32C90">
            <w:pPr>
              <w:jc w:val="center"/>
              <w:rPr>
                <w:rFonts w:eastAsia="Calibri" w:cs="Arial"/>
                <w:b/>
                <w:sz w:val="16"/>
                <w:szCs w:val="16"/>
                <w:lang w:val="en-US"/>
              </w:rPr>
            </w:pPr>
            <w:proofErr w:type="spellStart"/>
            <w:r w:rsidRPr="00B32C90">
              <w:rPr>
                <w:rFonts w:cs="Arial"/>
                <w:b/>
                <w:sz w:val="16"/>
                <w:szCs w:val="16"/>
                <w:lang w:val="en-US"/>
              </w:rPr>
              <w:t>Kod</w:t>
            </w:r>
            <w:proofErr w:type="spellEnd"/>
            <w:r w:rsidRPr="00B32C90">
              <w:rPr>
                <w:rFonts w:cs="Arial"/>
                <w:b/>
                <w:sz w:val="16"/>
                <w:szCs w:val="16"/>
                <w:lang w:val="en-US"/>
              </w:rPr>
              <w:t xml:space="preserve"> </w:t>
            </w:r>
            <w:proofErr w:type="spellStart"/>
            <w:r w:rsidRPr="00B32C90">
              <w:rPr>
                <w:rFonts w:cs="Arial"/>
                <w:b/>
                <w:sz w:val="16"/>
                <w:szCs w:val="16"/>
                <w:lang w:val="en-US"/>
              </w:rPr>
              <w:t>odpadu</w:t>
            </w:r>
            <w:proofErr w:type="spellEnd"/>
          </w:p>
        </w:tc>
        <w:tc>
          <w:tcPr>
            <w:tcW w:w="1277" w:type="dxa"/>
            <w:vAlign w:val="center"/>
            <w:hideMark/>
          </w:tcPr>
          <w:p w14:paraId="490ABBC0" w14:textId="77777777" w:rsidR="00B32C90" w:rsidRPr="00B32C90" w:rsidRDefault="00B32C90" w:rsidP="00B32C90">
            <w:pPr>
              <w:ind w:left="-44"/>
              <w:jc w:val="center"/>
              <w:rPr>
                <w:rFonts w:eastAsia="Calibri" w:cs="Arial"/>
                <w:b/>
                <w:sz w:val="16"/>
                <w:szCs w:val="16"/>
                <w:lang w:val="en-US"/>
              </w:rPr>
            </w:pPr>
            <w:r w:rsidRPr="00B32C90">
              <w:rPr>
                <w:rFonts w:cs="Arial"/>
                <w:b/>
                <w:sz w:val="16"/>
                <w:szCs w:val="16"/>
                <w:lang w:val="en-US"/>
              </w:rPr>
              <w:t xml:space="preserve">Nazwa </w:t>
            </w:r>
            <w:proofErr w:type="spellStart"/>
            <w:r w:rsidRPr="00B32C90">
              <w:rPr>
                <w:rFonts w:cs="Arial"/>
                <w:b/>
                <w:sz w:val="16"/>
                <w:szCs w:val="16"/>
                <w:lang w:val="en-US"/>
              </w:rPr>
              <w:t>odpadu</w:t>
            </w:r>
            <w:proofErr w:type="spellEnd"/>
          </w:p>
        </w:tc>
        <w:tc>
          <w:tcPr>
            <w:tcW w:w="1562" w:type="dxa"/>
            <w:vAlign w:val="center"/>
          </w:tcPr>
          <w:p w14:paraId="3BD17FE7" w14:textId="77777777" w:rsidR="00B32C90" w:rsidRPr="00B32C90" w:rsidRDefault="00B32C90" w:rsidP="00B32C90">
            <w:pPr>
              <w:widowControl w:val="0"/>
              <w:suppressAutoHyphens/>
              <w:autoSpaceDE w:val="0"/>
              <w:jc w:val="center"/>
              <w:rPr>
                <w:rFonts w:cs="Arial"/>
                <w:b/>
                <w:sz w:val="16"/>
                <w:szCs w:val="16"/>
                <w:lang w:eastAsia="en-US"/>
              </w:rPr>
            </w:pPr>
            <w:r w:rsidRPr="00B32C90">
              <w:rPr>
                <w:rFonts w:cs="Arial"/>
                <w:b/>
                <w:sz w:val="16"/>
                <w:szCs w:val="16"/>
                <w:lang w:eastAsia="en-US"/>
              </w:rPr>
              <w:t>Sposób</w:t>
            </w:r>
          </w:p>
          <w:p w14:paraId="6F24A1DF" w14:textId="5704F01D" w:rsidR="00B32C90" w:rsidRPr="00B32C90" w:rsidRDefault="00B32C90" w:rsidP="00B32C90">
            <w:pPr>
              <w:widowControl w:val="0"/>
              <w:suppressAutoHyphens/>
              <w:autoSpaceDE w:val="0"/>
              <w:jc w:val="center"/>
              <w:rPr>
                <w:rFonts w:cs="Arial"/>
                <w:b/>
                <w:sz w:val="16"/>
                <w:szCs w:val="16"/>
                <w:lang w:eastAsia="en-US"/>
              </w:rPr>
            </w:pPr>
            <w:r w:rsidRPr="00B32C90">
              <w:rPr>
                <w:rFonts w:cs="Arial"/>
                <w:b/>
                <w:sz w:val="16"/>
                <w:szCs w:val="16"/>
                <w:lang w:eastAsia="en-US"/>
              </w:rPr>
              <w:t>i miejsce magazynowania</w:t>
            </w:r>
          </w:p>
        </w:tc>
        <w:tc>
          <w:tcPr>
            <w:tcW w:w="1277" w:type="dxa"/>
            <w:vAlign w:val="center"/>
          </w:tcPr>
          <w:p w14:paraId="6B62E9DC" w14:textId="77777777" w:rsidR="00B32C90" w:rsidRPr="00B32C90" w:rsidRDefault="00B32C90" w:rsidP="00B32C90">
            <w:pPr>
              <w:widowControl w:val="0"/>
              <w:suppressAutoHyphens/>
              <w:autoSpaceDE w:val="0"/>
              <w:ind w:left="-111" w:right="-114"/>
              <w:jc w:val="center"/>
              <w:rPr>
                <w:rFonts w:cs="Arial"/>
                <w:b/>
                <w:sz w:val="16"/>
                <w:szCs w:val="16"/>
                <w:lang w:eastAsia="en-US"/>
              </w:rPr>
            </w:pPr>
            <w:r w:rsidRPr="00B32C90">
              <w:rPr>
                <w:rFonts w:cs="Arial"/>
                <w:b/>
                <w:sz w:val="16"/>
                <w:szCs w:val="16"/>
                <w:lang w:eastAsia="en-US"/>
              </w:rPr>
              <w:t>Maksymalna masa poszczególnych odpadów, które w tym samym czasie mogą być magazynowane</w:t>
            </w:r>
          </w:p>
          <w:p w14:paraId="4CB294E2" w14:textId="77777777" w:rsidR="00B32C90" w:rsidRPr="00B32C90" w:rsidRDefault="00B32C90" w:rsidP="00B32C90">
            <w:pPr>
              <w:widowControl w:val="0"/>
              <w:suppressAutoHyphens/>
              <w:autoSpaceDE w:val="0"/>
              <w:jc w:val="center"/>
              <w:rPr>
                <w:rFonts w:cs="Arial"/>
                <w:b/>
                <w:sz w:val="16"/>
                <w:szCs w:val="16"/>
                <w:lang w:eastAsia="en-US"/>
              </w:rPr>
            </w:pPr>
            <w:r w:rsidRPr="00B32C90">
              <w:rPr>
                <w:rFonts w:cs="Arial"/>
                <w:b/>
                <w:sz w:val="16"/>
                <w:szCs w:val="16"/>
                <w:lang w:eastAsia="en-US"/>
              </w:rPr>
              <w:t>Mg</w:t>
            </w:r>
          </w:p>
        </w:tc>
        <w:tc>
          <w:tcPr>
            <w:tcW w:w="1418" w:type="dxa"/>
            <w:vAlign w:val="center"/>
          </w:tcPr>
          <w:p w14:paraId="7A067498" w14:textId="77777777" w:rsidR="00B32C90" w:rsidRPr="00B32C90" w:rsidRDefault="00B32C90" w:rsidP="00B32C90">
            <w:pPr>
              <w:widowControl w:val="0"/>
              <w:suppressAutoHyphens/>
              <w:autoSpaceDE w:val="0"/>
              <w:ind w:left="-114" w:right="-114"/>
              <w:jc w:val="center"/>
              <w:rPr>
                <w:rFonts w:cs="Arial"/>
                <w:b/>
                <w:sz w:val="16"/>
                <w:szCs w:val="16"/>
                <w:lang w:eastAsia="en-US"/>
              </w:rPr>
            </w:pPr>
            <w:r w:rsidRPr="00B32C90">
              <w:rPr>
                <w:rFonts w:cs="Arial"/>
                <w:b/>
                <w:sz w:val="16"/>
                <w:szCs w:val="16"/>
                <w:lang w:eastAsia="en-US"/>
              </w:rPr>
              <w:t>Największa masa odpadów które mogłyby być magazynowane</w:t>
            </w:r>
            <w:r w:rsidRPr="00B32C90">
              <w:rPr>
                <w:rFonts w:cs="Arial"/>
                <w:b/>
                <w:sz w:val="16"/>
                <w:szCs w:val="16"/>
                <w:lang w:eastAsia="en-US"/>
              </w:rPr>
              <w:br/>
              <w:t xml:space="preserve"> w tym samym czasie</w:t>
            </w:r>
          </w:p>
          <w:p w14:paraId="64B3EAE5" w14:textId="77777777" w:rsidR="00B32C90" w:rsidRPr="00B32C90" w:rsidRDefault="00B32C90" w:rsidP="00B32C90">
            <w:pPr>
              <w:widowControl w:val="0"/>
              <w:suppressAutoHyphens/>
              <w:autoSpaceDE w:val="0"/>
              <w:jc w:val="center"/>
              <w:rPr>
                <w:rFonts w:cs="Arial"/>
                <w:b/>
                <w:sz w:val="16"/>
                <w:szCs w:val="16"/>
                <w:lang w:eastAsia="en-US"/>
              </w:rPr>
            </w:pPr>
            <w:r w:rsidRPr="00B32C90">
              <w:rPr>
                <w:rFonts w:cs="Arial"/>
                <w:b/>
                <w:sz w:val="16"/>
                <w:szCs w:val="16"/>
                <w:lang w:eastAsia="en-US"/>
              </w:rPr>
              <w:t>Mg</w:t>
            </w:r>
          </w:p>
        </w:tc>
        <w:tc>
          <w:tcPr>
            <w:tcW w:w="1565" w:type="dxa"/>
            <w:vAlign w:val="center"/>
          </w:tcPr>
          <w:p w14:paraId="654740CF" w14:textId="77777777" w:rsidR="00B32C90" w:rsidRPr="00B32C90" w:rsidRDefault="00B32C90" w:rsidP="00B32C90">
            <w:pPr>
              <w:widowControl w:val="0"/>
              <w:suppressAutoHyphens/>
              <w:autoSpaceDE w:val="0"/>
              <w:ind w:left="-106" w:right="-103"/>
              <w:jc w:val="center"/>
              <w:rPr>
                <w:rFonts w:cs="Arial"/>
                <w:b/>
                <w:sz w:val="16"/>
                <w:szCs w:val="16"/>
                <w:lang w:eastAsia="en-US"/>
              </w:rPr>
            </w:pPr>
            <w:r w:rsidRPr="00B32C90">
              <w:rPr>
                <w:rFonts w:cs="Arial"/>
                <w:b/>
                <w:sz w:val="16"/>
                <w:szCs w:val="16"/>
                <w:lang w:eastAsia="en-US"/>
              </w:rPr>
              <w:t xml:space="preserve">Maksymalna masa poszczególnych rodzajów odpadów które mogą być magazynowane </w:t>
            </w:r>
            <w:r w:rsidRPr="00B32C90">
              <w:rPr>
                <w:rFonts w:cs="Arial"/>
                <w:b/>
                <w:sz w:val="16"/>
                <w:szCs w:val="16"/>
                <w:lang w:eastAsia="en-US"/>
              </w:rPr>
              <w:br/>
              <w:t>w ciągu roku</w:t>
            </w:r>
          </w:p>
          <w:p w14:paraId="798E3B6F" w14:textId="77777777" w:rsidR="00B32C90" w:rsidRPr="00B32C90" w:rsidRDefault="00B32C90" w:rsidP="00B32C90">
            <w:pPr>
              <w:widowControl w:val="0"/>
              <w:suppressAutoHyphens/>
              <w:autoSpaceDE w:val="0"/>
              <w:jc w:val="center"/>
              <w:rPr>
                <w:rFonts w:cs="Arial"/>
                <w:b/>
                <w:sz w:val="16"/>
                <w:szCs w:val="16"/>
                <w:lang w:eastAsia="en-US"/>
              </w:rPr>
            </w:pPr>
            <w:r w:rsidRPr="00B32C90">
              <w:rPr>
                <w:rFonts w:cs="Arial"/>
                <w:b/>
                <w:sz w:val="16"/>
                <w:szCs w:val="16"/>
                <w:lang w:eastAsia="en-US"/>
              </w:rPr>
              <w:t>Mg</w:t>
            </w:r>
          </w:p>
        </w:tc>
      </w:tr>
      <w:tr w:rsidR="00B32C90" w:rsidRPr="00B32C90" w14:paraId="2D6F4384" w14:textId="77777777" w:rsidTr="00B32C90">
        <w:trPr>
          <w:trHeight w:hRule="exact" w:val="284"/>
        </w:trPr>
        <w:tc>
          <w:tcPr>
            <w:tcW w:w="8936" w:type="dxa"/>
            <w:gridSpan w:val="7"/>
            <w:vAlign w:val="center"/>
          </w:tcPr>
          <w:p w14:paraId="500A125C" w14:textId="77777777" w:rsidR="00B32C90" w:rsidRPr="00B32C90" w:rsidRDefault="00B32C90" w:rsidP="00B32C90">
            <w:pPr>
              <w:widowControl w:val="0"/>
              <w:suppressAutoHyphens/>
              <w:autoSpaceDE w:val="0"/>
              <w:ind w:left="-106" w:right="-103"/>
              <w:jc w:val="center"/>
              <w:rPr>
                <w:rFonts w:cs="Arial"/>
                <w:b/>
                <w:sz w:val="16"/>
                <w:szCs w:val="16"/>
                <w:lang w:eastAsia="en-US"/>
              </w:rPr>
            </w:pPr>
            <w:r w:rsidRPr="00B32C90">
              <w:rPr>
                <w:rFonts w:cs="Arial"/>
                <w:b/>
                <w:sz w:val="16"/>
                <w:szCs w:val="16"/>
                <w:lang w:eastAsia="en-US"/>
              </w:rPr>
              <w:t>HALA MAGAZYNOWA – POLE ODKŁADCZE NR 4 O POW. 30 m</w:t>
            </w:r>
            <w:r w:rsidRPr="00B32C90">
              <w:rPr>
                <w:rFonts w:cs="Arial"/>
                <w:b/>
                <w:sz w:val="16"/>
                <w:szCs w:val="16"/>
                <w:vertAlign w:val="superscript"/>
                <w:lang w:eastAsia="en-US"/>
              </w:rPr>
              <w:t>2</w:t>
            </w:r>
          </w:p>
        </w:tc>
      </w:tr>
      <w:bookmarkEnd w:id="10"/>
      <w:tr w:rsidR="00B32C90" w:rsidRPr="00B32C90" w14:paraId="03ED5340" w14:textId="77777777" w:rsidTr="00B32C90">
        <w:trPr>
          <w:trHeight w:hRule="exact" w:val="1307"/>
        </w:trPr>
        <w:tc>
          <w:tcPr>
            <w:tcW w:w="704" w:type="dxa"/>
            <w:vAlign w:val="center"/>
          </w:tcPr>
          <w:p w14:paraId="207DEE9B" w14:textId="77777777" w:rsidR="00B32C90" w:rsidRPr="00B32C90" w:rsidRDefault="00B32C90" w:rsidP="00B32C90">
            <w:pPr>
              <w:jc w:val="center"/>
              <w:rPr>
                <w:rFonts w:cs="Arial"/>
                <w:bCs/>
                <w:sz w:val="16"/>
                <w:szCs w:val="16"/>
                <w:lang w:val="en-US"/>
              </w:rPr>
            </w:pPr>
            <w:r w:rsidRPr="00B32C90">
              <w:rPr>
                <w:rFonts w:cs="Arial"/>
                <w:bCs/>
                <w:sz w:val="16"/>
                <w:szCs w:val="16"/>
                <w:lang w:val="en-US"/>
              </w:rPr>
              <w:t>1.</w:t>
            </w:r>
          </w:p>
        </w:tc>
        <w:tc>
          <w:tcPr>
            <w:tcW w:w="1133" w:type="dxa"/>
            <w:vAlign w:val="center"/>
          </w:tcPr>
          <w:p w14:paraId="1A376702" w14:textId="77777777" w:rsidR="00B32C90" w:rsidRPr="00B32C90" w:rsidRDefault="00B32C90" w:rsidP="00B32C90">
            <w:pPr>
              <w:jc w:val="center"/>
              <w:rPr>
                <w:rFonts w:cs="Arial"/>
                <w:b/>
                <w:bCs/>
                <w:sz w:val="16"/>
                <w:szCs w:val="16"/>
              </w:rPr>
            </w:pPr>
            <w:r w:rsidRPr="00B32C90">
              <w:rPr>
                <w:rFonts w:cs="Arial"/>
                <w:b/>
                <w:bCs/>
                <w:sz w:val="16"/>
                <w:szCs w:val="16"/>
              </w:rPr>
              <w:t>ex</w:t>
            </w:r>
          </w:p>
          <w:p w14:paraId="5A778221" w14:textId="77777777" w:rsidR="00B32C90" w:rsidRPr="00B32C90" w:rsidRDefault="00B32C90" w:rsidP="00B32C90">
            <w:pPr>
              <w:jc w:val="center"/>
              <w:rPr>
                <w:rFonts w:cs="Arial"/>
                <w:b/>
                <w:bCs/>
                <w:sz w:val="16"/>
                <w:szCs w:val="16"/>
              </w:rPr>
            </w:pPr>
            <w:r w:rsidRPr="00B32C90">
              <w:rPr>
                <w:rFonts w:cs="Arial"/>
                <w:b/>
                <w:bCs/>
                <w:sz w:val="16"/>
                <w:szCs w:val="16"/>
              </w:rPr>
              <w:t>16 02 16</w:t>
            </w:r>
          </w:p>
        </w:tc>
        <w:tc>
          <w:tcPr>
            <w:tcW w:w="1277" w:type="dxa"/>
            <w:vAlign w:val="center"/>
          </w:tcPr>
          <w:p w14:paraId="35C813FD" w14:textId="77777777" w:rsidR="00B32C90" w:rsidRPr="00B32C90" w:rsidRDefault="00B32C90" w:rsidP="00B32C90">
            <w:pPr>
              <w:ind w:left="-44"/>
              <w:jc w:val="center"/>
              <w:rPr>
                <w:rFonts w:cs="Arial"/>
                <w:sz w:val="16"/>
                <w:szCs w:val="16"/>
              </w:rPr>
            </w:pPr>
            <w:r w:rsidRPr="00B32C90">
              <w:rPr>
                <w:rFonts w:cs="Arial"/>
                <w:sz w:val="16"/>
                <w:szCs w:val="16"/>
              </w:rPr>
              <w:t xml:space="preserve">Elementy usunięte ze zużytych urządzeń inne niż wymienione </w:t>
            </w:r>
            <w:r w:rsidRPr="00B32C90">
              <w:rPr>
                <w:rFonts w:cs="Arial"/>
                <w:sz w:val="16"/>
                <w:szCs w:val="16"/>
              </w:rPr>
              <w:br/>
              <w:t>w 16 02 15 (kable)</w:t>
            </w:r>
          </w:p>
        </w:tc>
        <w:tc>
          <w:tcPr>
            <w:tcW w:w="1562" w:type="dxa"/>
            <w:vMerge w:val="restart"/>
            <w:vAlign w:val="center"/>
          </w:tcPr>
          <w:p w14:paraId="57B3AF3E" w14:textId="55AF5F1B" w:rsidR="00B32C90" w:rsidRPr="00B32C90" w:rsidRDefault="00B32C90" w:rsidP="00B32C90">
            <w:pPr>
              <w:widowControl w:val="0"/>
              <w:suppressAutoHyphens/>
              <w:autoSpaceDE w:val="0"/>
              <w:ind w:left="-111" w:right="-106"/>
              <w:jc w:val="center"/>
              <w:rPr>
                <w:rFonts w:cs="Arial"/>
                <w:sz w:val="16"/>
                <w:szCs w:val="16"/>
                <w:lang w:eastAsia="en-US"/>
              </w:rPr>
            </w:pPr>
            <w:r w:rsidRPr="00B32C90">
              <w:rPr>
                <w:rFonts w:cs="Arial"/>
                <w:sz w:val="16"/>
                <w:szCs w:val="16"/>
                <w:lang w:eastAsia="en-US"/>
              </w:rPr>
              <w:t>W metalowych skrzyniach, workach typu big-bag lub uporządkowanych pryzmach.</w:t>
            </w:r>
          </w:p>
          <w:p w14:paraId="2356D1AA" w14:textId="77777777" w:rsidR="00B32C90" w:rsidRPr="00B32C90" w:rsidRDefault="00B32C90" w:rsidP="00B32C90">
            <w:pPr>
              <w:ind w:left="-85"/>
              <w:jc w:val="center"/>
              <w:rPr>
                <w:rFonts w:eastAsia="Calibri" w:cs="Arial"/>
                <w:sz w:val="16"/>
                <w:szCs w:val="16"/>
              </w:rPr>
            </w:pPr>
            <w:r w:rsidRPr="00B32C90">
              <w:rPr>
                <w:rFonts w:cs="Arial"/>
                <w:sz w:val="16"/>
                <w:szCs w:val="16"/>
                <w:lang w:eastAsia="en-US"/>
              </w:rPr>
              <w:t>Selektywnie na szczelnym, utwardzonym podłożu w hali.</w:t>
            </w:r>
          </w:p>
        </w:tc>
        <w:tc>
          <w:tcPr>
            <w:tcW w:w="1277" w:type="dxa"/>
            <w:vMerge w:val="restart"/>
            <w:vAlign w:val="center"/>
          </w:tcPr>
          <w:p w14:paraId="54B62F10" w14:textId="77777777" w:rsidR="00B32C90" w:rsidRPr="00B32C90" w:rsidRDefault="00B32C90" w:rsidP="00B32C90">
            <w:pPr>
              <w:widowControl w:val="0"/>
              <w:suppressAutoHyphens/>
              <w:autoSpaceDE w:val="0"/>
              <w:jc w:val="center"/>
              <w:rPr>
                <w:rFonts w:eastAsia="Calibri" w:cs="Arial"/>
                <w:sz w:val="16"/>
                <w:szCs w:val="16"/>
                <w:lang w:val="en-US"/>
              </w:rPr>
            </w:pPr>
            <w:r w:rsidRPr="00B32C90">
              <w:rPr>
                <w:rFonts w:eastAsia="Calibri" w:cs="Arial"/>
                <w:sz w:val="16"/>
                <w:szCs w:val="16"/>
                <w:lang w:val="en-US"/>
              </w:rPr>
              <w:t>25</w:t>
            </w:r>
          </w:p>
        </w:tc>
        <w:tc>
          <w:tcPr>
            <w:tcW w:w="1418" w:type="dxa"/>
            <w:vAlign w:val="center"/>
          </w:tcPr>
          <w:p w14:paraId="6C385D84" w14:textId="77777777" w:rsidR="00B32C90" w:rsidRPr="00B32C90" w:rsidRDefault="00B32C90" w:rsidP="00B32C90">
            <w:pPr>
              <w:widowControl w:val="0"/>
              <w:suppressAutoHyphens/>
              <w:autoSpaceDE w:val="0"/>
              <w:ind w:left="-114" w:right="-114"/>
              <w:jc w:val="center"/>
              <w:rPr>
                <w:rFonts w:eastAsia="Calibri" w:cs="Arial"/>
                <w:sz w:val="16"/>
                <w:szCs w:val="16"/>
                <w:lang w:val="en-US"/>
              </w:rPr>
            </w:pPr>
            <w:r w:rsidRPr="00B32C90">
              <w:rPr>
                <w:rFonts w:eastAsia="Calibri" w:cs="Arial"/>
                <w:sz w:val="16"/>
                <w:szCs w:val="16"/>
                <w:lang w:val="en-US"/>
              </w:rPr>
              <w:t>100</w:t>
            </w:r>
          </w:p>
        </w:tc>
        <w:tc>
          <w:tcPr>
            <w:tcW w:w="1565" w:type="dxa"/>
            <w:vMerge w:val="restart"/>
            <w:vAlign w:val="center"/>
          </w:tcPr>
          <w:p w14:paraId="49686F96" w14:textId="77777777" w:rsidR="00B32C90" w:rsidRPr="00B32C90" w:rsidRDefault="00B32C90" w:rsidP="00B32C90">
            <w:pPr>
              <w:widowControl w:val="0"/>
              <w:suppressAutoHyphens/>
              <w:autoSpaceDE w:val="0"/>
              <w:ind w:left="-106" w:right="-103"/>
              <w:jc w:val="center"/>
              <w:rPr>
                <w:rFonts w:eastAsia="Calibri" w:cs="Arial"/>
                <w:sz w:val="16"/>
                <w:szCs w:val="16"/>
                <w:lang w:val="en-US"/>
              </w:rPr>
            </w:pPr>
          </w:p>
          <w:p w14:paraId="468DB737" w14:textId="77777777" w:rsidR="00B32C90" w:rsidRPr="00B32C90" w:rsidRDefault="00B32C90" w:rsidP="00B32C90">
            <w:pPr>
              <w:widowControl w:val="0"/>
              <w:suppressAutoHyphens/>
              <w:autoSpaceDE w:val="0"/>
              <w:ind w:left="-106" w:right="-103"/>
              <w:jc w:val="center"/>
              <w:rPr>
                <w:rFonts w:eastAsia="Calibri" w:cs="Arial"/>
                <w:sz w:val="16"/>
                <w:szCs w:val="16"/>
                <w:lang w:val="en-US"/>
              </w:rPr>
            </w:pPr>
          </w:p>
          <w:p w14:paraId="45BA9E22" w14:textId="77777777" w:rsidR="00B32C90" w:rsidRPr="00B32C90" w:rsidRDefault="00B32C90" w:rsidP="00B32C90">
            <w:pPr>
              <w:widowControl w:val="0"/>
              <w:suppressAutoHyphens/>
              <w:autoSpaceDE w:val="0"/>
              <w:ind w:left="-106" w:right="-103"/>
              <w:jc w:val="center"/>
              <w:rPr>
                <w:rFonts w:eastAsia="Calibri" w:cs="Arial"/>
                <w:sz w:val="16"/>
                <w:szCs w:val="16"/>
                <w:lang w:val="en-US"/>
              </w:rPr>
            </w:pPr>
            <w:r w:rsidRPr="00B32C90">
              <w:rPr>
                <w:rFonts w:eastAsia="Calibri" w:cs="Arial"/>
                <w:sz w:val="16"/>
                <w:szCs w:val="16"/>
                <w:lang w:val="en-US"/>
              </w:rPr>
              <w:t>7 500</w:t>
            </w:r>
          </w:p>
          <w:p w14:paraId="2351606F" w14:textId="77777777" w:rsidR="00B32C90" w:rsidRPr="00B32C90" w:rsidRDefault="00B32C90" w:rsidP="00B32C90">
            <w:pPr>
              <w:widowControl w:val="0"/>
              <w:suppressAutoHyphens/>
              <w:autoSpaceDE w:val="0"/>
              <w:jc w:val="center"/>
              <w:rPr>
                <w:rFonts w:eastAsia="Calibri" w:cs="Arial"/>
                <w:sz w:val="16"/>
                <w:szCs w:val="16"/>
                <w:lang w:val="en-US"/>
              </w:rPr>
            </w:pPr>
          </w:p>
        </w:tc>
      </w:tr>
      <w:tr w:rsidR="00B32C90" w:rsidRPr="00B32C90" w14:paraId="3A331095" w14:textId="77777777" w:rsidTr="00B32C90">
        <w:trPr>
          <w:trHeight w:val="683"/>
        </w:trPr>
        <w:tc>
          <w:tcPr>
            <w:tcW w:w="704" w:type="dxa"/>
            <w:vAlign w:val="center"/>
          </w:tcPr>
          <w:p w14:paraId="429F7852" w14:textId="77777777" w:rsidR="00B32C90" w:rsidRPr="00B32C90" w:rsidRDefault="00B32C90" w:rsidP="00B32C90">
            <w:pPr>
              <w:jc w:val="center"/>
              <w:rPr>
                <w:rFonts w:cs="Arial"/>
                <w:bCs/>
                <w:sz w:val="16"/>
                <w:szCs w:val="16"/>
                <w:lang w:val="en-US"/>
              </w:rPr>
            </w:pPr>
            <w:r w:rsidRPr="00B32C90">
              <w:rPr>
                <w:rFonts w:cs="Arial"/>
                <w:bCs/>
                <w:sz w:val="16"/>
                <w:szCs w:val="16"/>
                <w:lang w:val="en-US"/>
              </w:rPr>
              <w:t>2.</w:t>
            </w:r>
          </w:p>
        </w:tc>
        <w:tc>
          <w:tcPr>
            <w:tcW w:w="1133" w:type="dxa"/>
            <w:vAlign w:val="center"/>
          </w:tcPr>
          <w:p w14:paraId="7AD7B2DC" w14:textId="77777777" w:rsidR="00B32C90" w:rsidRPr="00B32C90" w:rsidRDefault="00B32C90" w:rsidP="00B32C90">
            <w:pPr>
              <w:jc w:val="center"/>
              <w:rPr>
                <w:rFonts w:cs="Arial"/>
                <w:b/>
                <w:bCs/>
                <w:sz w:val="16"/>
                <w:szCs w:val="16"/>
              </w:rPr>
            </w:pPr>
            <w:r w:rsidRPr="00B32C90">
              <w:rPr>
                <w:rFonts w:cs="Arial"/>
                <w:b/>
                <w:bCs/>
                <w:sz w:val="16"/>
                <w:szCs w:val="16"/>
              </w:rPr>
              <w:t>ex</w:t>
            </w:r>
          </w:p>
          <w:p w14:paraId="3FF5904B" w14:textId="77777777" w:rsidR="00B32C90" w:rsidRPr="00B32C90" w:rsidRDefault="00B32C90" w:rsidP="00B32C90">
            <w:pPr>
              <w:jc w:val="center"/>
              <w:rPr>
                <w:rFonts w:cs="Arial"/>
                <w:b/>
                <w:bCs/>
                <w:sz w:val="16"/>
                <w:szCs w:val="16"/>
                <w:lang w:val="en-US"/>
              </w:rPr>
            </w:pPr>
            <w:r w:rsidRPr="00B32C90">
              <w:rPr>
                <w:rFonts w:cs="Arial"/>
                <w:b/>
                <w:bCs/>
                <w:sz w:val="16"/>
                <w:szCs w:val="16"/>
              </w:rPr>
              <w:t>16 03 04</w:t>
            </w:r>
          </w:p>
        </w:tc>
        <w:tc>
          <w:tcPr>
            <w:tcW w:w="1277" w:type="dxa"/>
            <w:vAlign w:val="center"/>
          </w:tcPr>
          <w:p w14:paraId="4AAD5627" w14:textId="77777777" w:rsidR="00B32C90" w:rsidRPr="00B32C90" w:rsidRDefault="00B32C90" w:rsidP="00B32C90">
            <w:pPr>
              <w:ind w:left="-44"/>
              <w:jc w:val="center"/>
              <w:rPr>
                <w:rFonts w:cs="Arial"/>
                <w:sz w:val="16"/>
                <w:szCs w:val="16"/>
              </w:rPr>
            </w:pPr>
            <w:r w:rsidRPr="00B32C90">
              <w:rPr>
                <w:rFonts w:cs="Arial"/>
                <w:sz w:val="16"/>
                <w:szCs w:val="16"/>
              </w:rPr>
              <w:t>Nieorganiczne odpady inne niż wymienione</w:t>
            </w:r>
            <w:r w:rsidRPr="00B32C90">
              <w:rPr>
                <w:rFonts w:cs="Arial"/>
                <w:sz w:val="16"/>
                <w:szCs w:val="16"/>
              </w:rPr>
              <w:br/>
              <w:t xml:space="preserve"> w 16 03 03, </w:t>
            </w:r>
            <w:r w:rsidRPr="00B32C90">
              <w:rPr>
                <w:rFonts w:cs="Arial"/>
                <w:sz w:val="16"/>
                <w:szCs w:val="16"/>
              </w:rPr>
              <w:br/>
              <w:t xml:space="preserve"> 16 03 80</w:t>
            </w:r>
          </w:p>
          <w:p w14:paraId="76CEE5E3" w14:textId="77777777" w:rsidR="00B32C90" w:rsidRPr="00B32C90" w:rsidRDefault="00B32C90" w:rsidP="00B32C90">
            <w:pPr>
              <w:ind w:left="-44"/>
              <w:jc w:val="center"/>
              <w:rPr>
                <w:rFonts w:cs="Arial"/>
                <w:sz w:val="16"/>
                <w:szCs w:val="16"/>
              </w:rPr>
            </w:pPr>
            <w:r w:rsidRPr="00B32C90">
              <w:rPr>
                <w:rFonts w:cs="Arial"/>
                <w:sz w:val="16"/>
                <w:szCs w:val="16"/>
              </w:rPr>
              <w:t>(kable)</w:t>
            </w:r>
          </w:p>
        </w:tc>
        <w:tc>
          <w:tcPr>
            <w:tcW w:w="1562" w:type="dxa"/>
            <w:vMerge/>
            <w:vAlign w:val="center"/>
          </w:tcPr>
          <w:p w14:paraId="7A563FDB" w14:textId="77777777" w:rsidR="00B32C90" w:rsidRPr="00B32C90" w:rsidRDefault="00B32C90" w:rsidP="00B32C90">
            <w:pPr>
              <w:ind w:left="-85"/>
              <w:jc w:val="center"/>
              <w:rPr>
                <w:rFonts w:eastAsia="Calibri" w:cs="Arial"/>
                <w:sz w:val="16"/>
                <w:szCs w:val="16"/>
              </w:rPr>
            </w:pPr>
          </w:p>
        </w:tc>
        <w:tc>
          <w:tcPr>
            <w:tcW w:w="1277" w:type="dxa"/>
            <w:vMerge/>
            <w:vAlign w:val="center"/>
          </w:tcPr>
          <w:p w14:paraId="59DCA147" w14:textId="77777777" w:rsidR="00B32C90" w:rsidRPr="00B32C90" w:rsidRDefault="00B32C90" w:rsidP="00B32C90">
            <w:pPr>
              <w:widowControl w:val="0"/>
              <w:suppressAutoHyphens/>
              <w:autoSpaceDE w:val="0"/>
              <w:jc w:val="center"/>
              <w:rPr>
                <w:rFonts w:cs="Arial"/>
                <w:bCs/>
                <w:sz w:val="16"/>
                <w:szCs w:val="16"/>
                <w:lang w:eastAsia="en-US"/>
              </w:rPr>
            </w:pPr>
          </w:p>
        </w:tc>
        <w:tc>
          <w:tcPr>
            <w:tcW w:w="1418" w:type="dxa"/>
            <w:vAlign w:val="center"/>
          </w:tcPr>
          <w:p w14:paraId="00241037" w14:textId="77777777" w:rsidR="00B32C90" w:rsidRPr="00B32C90" w:rsidRDefault="00B32C90" w:rsidP="00B32C90">
            <w:pPr>
              <w:widowControl w:val="0"/>
              <w:suppressAutoHyphens/>
              <w:autoSpaceDE w:val="0"/>
              <w:jc w:val="center"/>
              <w:rPr>
                <w:rFonts w:cs="Arial"/>
                <w:bCs/>
                <w:sz w:val="16"/>
                <w:szCs w:val="16"/>
                <w:lang w:eastAsia="en-US"/>
              </w:rPr>
            </w:pPr>
            <w:r w:rsidRPr="00B32C90">
              <w:rPr>
                <w:rFonts w:eastAsia="Calibri" w:cs="Arial"/>
                <w:sz w:val="16"/>
                <w:szCs w:val="16"/>
                <w:lang w:val="en-US"/>
              </w:rPr>
              <w:t>100</w:t>
            </w:r>
          </w:p>
        </w:tc>
        <w:tc>
          <w:tcPr>
            <w:tcW w:w="1565" w:type="dxa"/>
            <w:vMerge/>
            <w:vAlign w:val="center"/>
          </w:tcPr>
          <w:p w14:paraId="028EC548" w14:textId="77777777" w:rsidR="00B32C90" w:rsidRPr="00B32C90" w:rsidRDefault="00B32C90" w:rsidP="00B32C90">
            <w:pPr>
              <w:widowControl w:val="0"/>
              <w:suppressAutoHyphens/>
              <w:autoSpaceDE w:val="0"/>
              <w:jc w:val="center"/>
              <w:rPr>
                <w:rFonts w:cs="Arial"/>
                <w:bCs/>
                <w:sz w:val="16"/>
                <w:szCs w:val="16"/>
                <w:lang w:eastAsia="en-US"/>
              </w:rPr>
            </w:pPr>
          </w:p>
        </w:tc>
      </w:tr>
      <w:tr w:rsidR="00B32C90" w:rsidRPr="00B32C90" w14:paraId="09758D7F" w14:textId="77777777" w:rsidTr="00B32C90">
        <w:trPr>
          <w:trHeight w:val="683"/>
        </w:trPr>
        <w:tc>
          <w:tcPr>
            <w:tcW w:w="704" w:type="dxa"/>
            <w:vAlign w:val="center"/>
          </w:tcPr>
          <w:p w14:paraId="540FF989" w14:textId="77777777" w:rsidR="00B32C90" w:rsidRPr="00B32C90" w:rsidRDefault="00B32C90" w:rsidP="00B32C90">
            <w:pPr>
              <w:jc w:val="center"/>
              <w:rPr>
                <w:rFonts w:cs="Arial"/>
                <w:bCs/>
                <w:sz w:val="16"/>
                <w:szCs w:val="16"/>
                <w:lang w:val="en-US"/>
              </w:rPr>
            </w:pPr>
            <w:r w:rsidRPr="00B32C90">
              <w:rPr>
                <w:rFonts w:cs="Arial"/>
                <w:bCs/>
                <w:sz w:val="16"/>
                <w:szCs w:val="16"/>
                <w:lang w:val="en-US"/>
              </w:rPr>
              <w:t>3.</w:t>
            </w:r>
          </w:p>
        </w:tc>
        <w:tc>
          <w:tcPr>
            <w:tcW w:w="1133" w:type="dxa"/>
            <w:vAlign w:val="center"/>
          </w:tcPr>
          <w:p w14:paraId="03E4D963" w14:textId="77777777" w:rsidR="00B32C90" w:rsidRPr="00B32C90" w:rsidRDefault="00B32C90" w:rsidP="00B32C90">
            <w:pPr>
              <w:jc w:val="center"/>
              <w:rPr>
                <w:rFonts w:cs="Arial"/>
                <w:b/>
                <w:bCs/>
                <w:sz w:val="16"/>
                <w:szCs w:val="16"/>
                <w:lang w:val="en-US"/>
              </w:rPr>
            </w:pPr>
            <w:r w:rsidRPr="00B32C90">
              <w:rPr>
                <w:rFonts w:cs="Arial"/>
                <w:b/>
                <w:bCs/>
                <w:sz w:val="16"/>
                <w:szCs w:val="16"/>
                <w:lang w:val="en-US"/>
              </w:rPr>
              <w:t>17 04 11</w:t>
            </w:r>
          </w:p>
        </w:tc>
        <w:tc>
          <w:tcPr>
            <w:tcW w:w="1277" w:type="dxa"/>
            <w:vAlign w:val="center"/>
          </w:tcPr>
          <w:p w14:paraId="7D744B8E" w14:textId="77777777" w:rsidR="00B32C90" w:rsidRPr="00B32C90" w:rsidRDefault="00B32C90" w:rsidP="00B32C90">
            <w:pPr>
              <w:ind w:left="-44"/>
              <w:jc w:val="center"/>
              <w:rPr>
                <w:rFonts w:cs="Arial"/>
                <w:sz w:val="16"/>
                <w:szCs w:val="16"/>
              </w:rPr>
            </w:pPr>
            <w:r w:rsidRPr="00B32C90">
              <w:rPr>
                <w:rFonts w:cs="Arial"/>
                <w:sz w:val="16"/>
                <w:szCs w:val="16"/>
              </w:rPr>
              <w:t xml:space="preserve">Kable inne niż wymienione </w:t>
            </w:r>
            <w:r w:rsidRPr="00B32C90">
              <w:rPr>
                <w:rFonts w:cs="Arial"/>
                <w:sz w:val="16"/>
                <w:szCs w:val="16"/>
              </w:rPr>
              <w:br/>
              <w:t>w 17 04 10</w:t>
            </w:r>
          </w:p>
        </w:tc>
        <w:tc>
          <w:tcPr>
            <w:tcW w:w="1562" w:type="dxa"/>
            <w:vMerge/>
            <w:vAlign w:val="center"/>
          </w:tcPr>
          <w:p w14:paraId="7183874F" w14:textId="77777777" w:rsidR="00B32C90" w:rsidRPr="00B32C90" w:rsidRDefault="00B32C90" w:rsidP="00B32C90">
            <w:pPr>
              <w:ind w:left="-85"/>
              <w:jc w:val="center"/>
              <w:rPr>
                <w:rFonts w:eastAsia="Calibri" w:cs="Arial"/>
                <w:sz w:val="16"/>
                <w:szCs w:val="16"/>
              </w:rPr>
            </w:pPr>
          </w:p>
        </w:tc>
        <w:tc>
          <w:tcPr>
            <w:tcW w:w="1277" w:type="dxa"/>
            <w:vMerge/>
            <w:vAlign w:val="center"/>
          </w:tcPr>
          <w:p w14:paraId="5DEAE44C" w14:textId="77777777" w:rsidR="00B32C90" w:rsidRPr="00B32C90" w:rsidRDefault="00B32C90" w:rsidP="00B32C90">
            <w:pPr>
              <w:widowControl w:val="0"/>
              <w:suppressAutoHyphens/>
              <w:autoSpaceDE w:val="0"/>
              <w:jc w:val="center"/>
              <w:rPr>
                <w:rFonts w:cs="Arial"/>
                <w:bCs/>
                <w:sz w:val="16"/>
                <w:szCs w:val="16"/>
                <w:lang w:eastAsia="en-US"/>
              </w:rPr>
            </w:pPr>
          </w:p>
        </w:tc>
        <w:tc>
          <w:tcPr>
            <w:tcW w:w="1418" w:type="dxa"/>
            <w:vAlign w:val="center"/>
          </w:tcPr>
          <w:p w14:paraId="17452887" w14:textId="77777777" w:rsidR="00B32C90" w:rsidRPr="00B32C90" w:rsidRDefault="00B32C90" w:rsidP="00B32C90">
            <w:pPr>
              <w:widowControl w:val="0"/>
              <w:suppressAutoHyphens/>
              <w:autoSpaceDE w:val="0"/>
              <w:jc w:val="center"/>
              <w:rPr>
                <w:rFonts w:eastAsia="Calibri" w:cs="Arial"/>
                <w:sz w:val="16"/>
                <w:szCs w:val="16"/>
                <w:lang w:val="en-US"/>
              </w:rPr>
            </w:pPr>
            <w:r w:rsidRPr="00B32C90">
              <w:rPr>
                <w:rFonts w:eastAsia="Calibri" w:cs="Arial"/>
                <w:sz w:val="16"/>
                <w:szCs w:val="16"/>
                <w:lang w:val="en-US"/>
              </w:rPr>
              <w:t>100</w:t>
            </w:r>
          </w:p>
        </w:tc>
        <w:tc>
          <w:tcPr>
            <w:tcW w:w="1565" w:type="dxa"/>
            <w:vAlign w:val="center"/>
          </w:tcPr>
          <w:p w14:paraId="5330929E" w14:textId="77777777" w:rsidR="00B32C90" w:rsidRPr="00B32C90" w:rsidRDefault="00B32C90" w:rsidP="00B32C90">
            <w:pPr>
              <w:widowControl w:val="0"/>
              <w:suppressAutoHyphens/>
              <w:autoSpaceDE w:val="0"/>
              <w:jc w:val="center"/>
              <w:rPr>
                <w:rFonts w:cs="Arial"/>
                <w:bCs/>
                <w:sz w:val="16"/>
                <w:szCs w:val="16"/>
                <w:lang w:eastAsia="en-US"/>
              </w:rPr>
            </w:pPr>
          </w:p>
        </w:tc>
      </w:tr>
      <w:tr w:rsidR="00B32C90" w:rsidRPr="00B32C90" w14:paraId="4B500FBA" w14:textId="77777777" w:rsidTr="00B32C90">
        <w:trPr>
          <w:trHeight w:val="673"/>
        </w:trPr>
        <w:tc>
          <w:tcPr>
            <w:tcW w:w="4676" w:type="dxa"/>
            <w:gridSpan w:val="4"/>
            <w:vAlign w:val="center"/>
          </w:tcPr>
          <w:p w14:paraId="7DC1E94B" w14:textId="77777777" w:rsidR="00B32C90" w:rsidRPr="00B32C90" w:rsidRDefault="00B32C90" w:rsidP="00B32C90">
            <w:pPr>
              <w:jc w:val="center"/>
              <w:rPr>
                <w:rFonts w:cs="Arial"/>
                <w:b/>
                <w:sz w:val="16"/>
                <w:szCs w:val="16"/>
              </w:rPr>
            </w:pPr>
            <w:r w:rsidRPr="00B32C90">
              <w:rPr>
                <w:rFonts w:cs="Arial"/>
                <w:b/>
                <w:sz w:val="16"/>
                <w:szCs w:val="16"/>
              </w:rPr>
              <w:t xml:space="preserve">Maksymalna łączna masa wszystkich rodzajów odpadów, które mogą być magazynowane w tym samym czasie </w:t>
            </w:r>
            <w:r w:rsidRPr="00B32C90">
              <w:rPr>
                <w:rFonts w:cs="Arial"/>
                <w:b/>
                <w:sz w:val="16"/>
                <w:szCs w:val="16"/>
              </w:rPr>
              <w:br/>
              <w:t>w instalacji IPPC</w:t>
            </w:r>
          </w:p>
        </w:tc>
        <w:tc>
          <w:tcPr>
            <w:tcW w:w="4260" w:type="dxa"/>
            <w:gridSpan w:val="3"/>
            <w:vAlign w:val="center"/>
          </w:tcPr>
          <w:p w14:paraId="131FF03D" w14:textId="77777777" w:rsidR="00B32C90" w:rsidRPr="00B32C90" w:rsidRDefault="00B32C90" w:rsidP="00B32C90">
            <w:pPr>
              <w:jc w:val="center"/>
              <w:rPr>
                <w:rFonts w:cs="Arial"/>
                <w:b/>
                <w:sz w:val="16"/>
                <w:szCs w:val="16"/>
              </w:rPr>
            </w:pPr>
            <w:r w:rsidRPr="00B32C90">
              <w:rPr>
                <w:rFonts w:cs="Arial"/>
                <w:b/>
                <w:sz w:val="16"/>
                <w:szCs w:val="16"/>
              </w:rPr>
              <w:t>25 Mg</w:t>
            </w:r>
          </w:p>
        </w:tc>
      </w:tr>
      <w:tr w:rsidR="00B32C90" w:rsidRPr="00B32C90" w14:paraId="283F8FAF" w14:textId="77777777" w:rsidTr="00B32C90">
        <w:trPr>
          <w:trHeight w:val="673"/>
        </w:trPr>
        <w:tc>
          <w:tcPr>
            <w:tcW w:w="4676" w:type="dxa"/>
            <w:gridSpan w:val="4"/>
            <w:vAlign w:val="center"/>
          </w:tcPr>
          <w:p w14:paraId="59783BEB" w14:textId="77777777" w:rsidR="00B32C90" w:rsidRPr="00B32C90" w:rsidRDefault="00B32C90" w:rsidP="00B32C90">
            <w:pPr>
              <w:jc w:val="center"/>
              <w:rPr>
                <w:rFonts w:cs="Arial"/>
                <w:b/>
                <w:sz w:val="16"/>
                <w:szCs w:val="16"/>
              </w:rPr>
            </w:pPr>
            <w:r w:rsidRPr="00B32C90">
              <w:rPr>
                <w:rFonts w:cs="Arial"/>
                <w:b/>
                <w:sz w:val="16"/>
                <w:szCs w:val="16"/>
              </w:rPr>
              <w:t>Największa maksymalna  łączna masa wszystkich rodzajów odpadów, które mogą być magazynowane w tym samym czasie  w instalacji IPPC</w:t>
            </w:r>
          </w:p>
        </w:tc>
        <w:tc>
          <w:tcPr>
            <w:tcW w:w="4260" w:type="dxa"/>
            <w:gridSpan w:val="3"/>
            <w:vAlign w:val="center"/>
          </w:tcPr>
          <w:p w14:paraId="749F8F0B" w14:textId="77777777" w:rsidR="00B32C90" w:rsidRPr="00B32C90" w:rsidRDefault="00B32C90" w:rsidP="00B32C90">
            <w:pPr>
              <w:jc w:val="center"/>
              <w:rPr>
                <w:rFonts w:cs="Arial"/>
                <w:b/>
                <w:sz w:val="16"/>
                <w:szCs w:val="16"/>
              </w:rPr>
            </w:pPr>
            <w:r w:rsidRPr="00B32C90">
              <w:rPr>
                <w:rFonts w:cs="Arial"/>
                <w:b/>
                <w:sz w:val="16"/>
                <w:szCs w:val="16"/>
              </w:rPr>
              <w:t>100 Mg</w:t>
            </w:r>
          </w:p>
        </w:tc>
      </w:tr>
      <w:tr w:rsidR="00B32C90" w:rsidRPr="00B32C90" w14:paraId="7AFCF4CD" w14:textId="77777777" w:rsidTr="00B32C90">
        <w:trPr>
          <w:trHeight w:val="283"/>
        </w:trPr>
        <w:tc>
          <w:tcPr>
            <w:tcW w:w="8936" w:type="dxa"/>
            <w:gridSpan w:val="7"/>
            <w:vAlign w:val="center"/>
          </w:tcPr>
          <w:p w14:paraId="2977FBA0" w14:textId="43E06C18" w:rsidR="00B32C90" w:rsidRPr="00B32C90" w:rsidRDefault="00B32C90" w:rsidP="00B32C90">
            <w:pPr>
              <w:widowControl w:val="0"/>
              <w:suppressAutoHyphens/>
              <w:autoSpaceDE w:val="0"/>
              <w:ind w:left="-106" w:right="-110"/>
              <w:jc w:val="center"/>
              <w:rPr>
                <w:rFonts w:cs="Arial"/>
                <w:b/>
                <w:sz w:val="16"/>
                <w:szCs w:val="16"/>
                <w:lang w:eastAsia="en-US"/>
              </w:rPr>
            </w:pPr>
            <w:r w:rsidRPr="00B32C90">
              <w:rPr>
                <w:rFonts w:cs="Arial"/>
                <w:b/>
                <w:sz w:val="16"/>
                <w:szCs w:val="16"/>
                <w:lang w:eastAsia="en-US"/>
              </w:rPr>
              <w:t>HALA MAGAZYNOWA – POLA ODKŁADCZE NR 1, 2,3,5 O POW. ŁĄCZNEJ  171 m</w:t>
            </w:r>
            <w:r w:rsidRPr="00B32C90">
              <w:rPr>
                <w:rFonts w:cs="Arial"/>
                <w:b/>
                <w:sz w:val="16"/>
                <w:szCs w:val="16"/>
                <w:vertAlign w:val="superscript"/>
                <w:lang w:eastAsia="en-US"/>
              </w:rPr>
              <w:t>2</w:t>
            </w:r>
          </w:p>
        </w:tc>
      </w:tr>
      <w:tr w:rsidR="00B32C90" w:rsidRPr="00B32C90" w14:paraId="26B2FDB9" w14:textId="77777777" w:rsidTr="00B32C90">
        <w:trPr>
          <w:trHeight w:val="1104"/>
        </w:trPr>
        <w:tc>
          <w:tcPr>
            <w:tcW w:w="704" w:type="dxa"/>
            <w:vAlign w:val="center"/>
          </w:tcPr>
          <w:p w14:paraId="554847D8"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1.</w:t>
            </w:r>
          </w:p>
        </w:tc>
        <w:tc>
          <w:tcPr>
            <w:tcW w:w="1133" w:type="dxa"/>
            <w:vAlign w:val="center"/>
          </w:tcPr>
          <w:p w14:paraId="50F90E8C" w14:textId="77777777" w:rsidR="00B32C90" w:rsidRPr="00B32C90" w:rsidRDefault="00B32C90" w:rsidP="00B32C90">
            <w:pPr>
              <w:pStyle w:val="Normalny11"/>
              <w:spacing w:after="0" w:line="240" w:lineRule="auto"/>
              <w:jc w:val="center"/>
              <w:rPr>
                <w:rFonts w:ascii="Arial" w:eastAsia="TimesNewRoman" w:hAnsi="Arial" w:cs="Arial"/>
                <w:b/>
                <w:bCs/>
                <w:sz w:val="16"/>
                <w:szCs w:val="16"/>
                <w:lang w:eastAsia="ar-SA"/>
              </w:rPr>
            </w:pPr>
            <w:r w:rsidRPr="00B32C90">
              <w:rPr>
                <w:rStyle w:val="Domylnaczcionkaakapitu1"/>
                <w:rFonts w:ascii="Arial" w:hAnsi="Arial" w:cs="Arial"/>
                <w:b/>
                <w:bCs/>
                <w:color w:val="000000"/>
                <w:sz w:val="16"/>
                <w:szCs w:val="16"/>
              </w:rPr>
              <w:t>12 01 01</w:t>
            </w:r>
          </w:p>
        </w:tc>
        <w:tc>
          <w:tcPr>
            <w:tcW w:w="1277" w:type="dxa"/>
            <w:vAlign w:val="center"/>
          </w:tcPr>
          <w:p w14:paraId="7DAFEBF8" w14:textId="77777777" w:rsidR="00B32C90" w:rsidRPr="00B32C90" w:rsidRDefault="00B32C90" w:rsidP="00B32C90">
            <w:pPr>
              <w:pStyle w:val="Normalny1"/>
              <w:spacing w:before="0" w:after="0"/>
              <w:rPr>
                <w:sz w:val="16"/>
                <w:szCs w:val="16"/>
                <w:lang w:eastAsia="ar-SA"/>
              </w:rPr>
            </w:pPr>
            <w:r w:rsidRPr="00B32C90">
              <w:rPr>
                <w:rFonts w:eastAsia="TimesNewRoman"/>
                <w:sz w:val="16"/>
                <w:szCs w:val="16"/>
              </w:rPr>
              <w:t xml:space="preserve">Odpady </w:t>
            </w:r>
            <w:r w:rsidRPr="00B32C90">
              <w:rPr>
                <w:rFonts w:eastAsia="TimesNewRoman"/>
                <w:sz w:val="16"/>
                <w:szCs w:val="16"/>
              </w:rPr>
              <w:br/>
              <w:t xml:space="preserve">z toczenia </w:t>
            </w:r>
            <w:r w:rsidRPr="00B32C90">
              <w:rPr>
                <w:rFonts w:eastAsia="TimesNewRoman"/>
                <w:sz w:val="16"/>
                <w:szCs w:val="16"/>
              </w:rPr>
              <w:br/>
              <w:t>i piłowania metali żelaza oraz jego stopów</w:t>
            </w:r>
          </w:p>
        </w:tc>
        <w:tc>
          <w:tcPr>
            <w:tcW w:w="1562" w:type="dxa"/>
            <w:vMerge w:val="restart"/>
            <w:vAlign w:val="center"/>
          </w:tcPr>
          <w:p w14:paraId="60FC8480" w14:textId="139FB408" w:rsidR="00B32C90" w:rsidRPr="00B32C90" w:rsidRDefault="00B32C90" w:rsidP="00B32C90">
            <w:pPr>
              <w:widowControl w:val="0"/>
              <w:suppressAutoHyphens/>
              <w:autoSpaceDE w:val="0"/>
              <w:ind w:left="-111" w:right="-106"/>
              <w:jc w:val="center"/>
              <w:rPr>
                <w:rFonts w:cs="Arial"/>
                <w:sz w:val="16"/>
                <w:szCs w:val="16"/>
                <w:lang w:eastAsia="en-US"/>
              </w:rPr>
            </w:pPr>
            <w:r w:rsidRPr="00B32C90">
              <w:rPr>
                <w:rFonts w:cs="Arial"/>
                <w:sz w:val="16"/>
                <w:szCs w:val="16"/>
                <w:lang w:eastAsia="en-US"/>
              </w:rPr>
              <w:t>W metalowych skrzyniach, workach typu big-bag lub pryzmach.</w:t>
            </w:r>
          </w:p>
          <w:p w14:paraId="527402A2" w14:textId="77777777" w:rsidR="00B32C90" w:rsidRPr="00B32C90" w:rsidRDefault="00B32C90" w:rsidP="00B32C90">
            <w:pPr>
              <w:widowControl w:val="0"/>
              <w:suppressAutoHyphens/>
              <w:autoSpaceDE w:val="0"/>
              <w:jc w:val="center"/>
              <w:rPr>
                <w:rFonts w:cs="Arial"/>
                <w:b/>
                <w:sz w:val="16"/>
                <w:szCs w:val="16"/>
                <w:lang w:eastAsia="en-US"/>
              </w:rPr>
            </w:pPr>
            <w:r w:rsidRPr="00B32C90">
              <w:rPr>
                <w:rFonts w:cs="Arial"/>
                <w:sz w:val="16"/>
                <w:szCs w:val="16"/>
                <w:lang w:eastAsia="en-US"/>
              </w:rPr>
              <w:t>Selektywnie na szczelnym, utwardzonym podłożu w hali.</w:t>
            </w:r>
          </w:p>
        </w:tc>
        <w:tc>
          <w:tcPr>
            <w:tcW w:w="1277" w:type="dxa"/>
            <w:vAlign w:val="center"/>
          </w:tcPr>
          <w:p w14:paraId="4795DC6A" w14:textId="77777777" w:rsidR="00B32C90" w:rsidRPr="00B32C90" w:rsidRDefault="00B32C90" w:rsidP="00B32C90">
            <w:pPr>
              <w:widowControl w:val="0"/>
              <w:suppressAutoHyphens/>
              <w:autoSpaceDE w:val="0"/>
              <w:ind w:left="-106"/>
              <w:jc w:val="center"/>
              <w:rPr>
                <w:rFonts w:cs="Arial"/>
                <w:sz w:val="16"/>
                <w:szCs w:val="16"/>
                <w:lang w:eastAsia="en-US"/>
              </w:rPr>
            </w:pPr>
            <w:r w:rsidRPr="00B32C90">
              <w:rPr>
                <w:rFonts w:cs="Arial"/>
                <w:sz w:val="16"/>
                <w:szCs w:val="16"/>
                <w:lang w:eastAsia="en-US"/>
              </w:rPr>
              <w:t>125</w:t>
            </w:r>
          </w:p>
        </w:tc>
        <w:tc>
          <w:tcPr>
            <w:tcW w:w="1418" w:type="dxa"/>
            <w:vMerge w:val="restart"/>
            <w:vAlign w:val="center"/>
          </w:tcPr>
          <w:p w14:paraId="5B35A6FF" w14:textId="77777777" w:rsidR="00B32C90" w:rsidRPr="00B32C90" w:rsidRDefault="00B32C90" w:rsidP="00B32C90">
            <w:pPr>
              <w:widowControl w:val="0"/>
              <w:suppressAutoHyphens/>
              <w:autoSpaceDE w:val="0"/>
              <w:jc w:val="center"/>
              <w:rPr>
                <w:rFonts w:cs="Arial"/>
                <w:sz w:val="16"/>
                <w:szCs w:val="16"/>
                <w:lang w:eastAsia="en-US"/>
              </w:rPr>
            </w:pPr>
            <w:r w:rsidRPr="00B32C90">
              <w:rPr>
                <w:rFonts w:cs="Arial"/>
                <w:sz w:val="16"/>
                <w:szCs w:val="16"/>
                <w:lang w:eastAsia="en-US"/>
              </w:rPr>
              <w:t>125</w:t>
            </w:r>
          </w:p>
        </w:tc>
        <w:tc>
          <w:tcPr>
            <w:tcW w:w="1565" w:type="dxa"/>
            <w:vAlign w:val="center"/>
          </w:tcPr>
          <w:p w14:paraId="34547255" w14:textId="77777777" w:rsidR="00B32C90" w:rsidRPr="00B32C90" w:rsidRDefault="00B32C90" w:rsidP="00B32C90">
            <w:pPr>
              <w:widowControl w:val="0"/>
              <w:suppressAutoHyphens/>
              <w:autoSpaceDE w:val="0"/>
              <w:ind w:left="-106" w:right="-110"/>
              <w:jc w:val="center"/>
              <w:rPr>
                <w:rFonts w:cs="Arial"/>
                <w:sz w:val="16"/>
                <w:szCs w:val="16"/>
                <w:lang w:eastAsia="en-US"/>
              </w:rPr>
            </w:pPr>
            <w:r w:rsidRPr="00B32C90">
              <w:rPr>
                <w:rFonts w:cs="Arial"/>
                <w:color w:val="000000"/>
                <w:sz w:val="16"/>
                <w:szCs w:val="16"/>
              </w:rPr>
              <w:t>500</w:t>
            </w:r>
          </w:p>
        </w:tc>
      </w:tr>
      <w:tr w:rsidR="00B32C90" w:rsidRPr="00B32C90" w14:paraId="7DAD6140" w14:textId="77777777" w:rsidTr="00B32C90">
        <w:trPr>
          <w:trHeight w:val="928"/>
        </w:trPr>
        <w:tc>
          <w:tcPr>
            <w:tcW w:w="704" w:type="dxa"/>
            <w:vAlign w:val="center"/>
          </w:tcPr>
          <w:p w14:paraId="3BBC69B0"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2</w:t>
            </w:r>
          </w:p>
        </w:tc>
        <w:tc>
          <w:tcPr>
            <w:tcW w:w="1133" w:type="dxa"/>
            <w:vAlign w:val="center"/>
          </w:tcPr>
          <w:p w14:paraId="462F69B7" w14:textId="77777777" w:rsidR="00B32C90" w:rsidRPr="00B32C90" w:rsidRDefault="00B32C90" w:rsidP="00B32C90">
            <w:pPr>
              <w:pStyle w:val="Normalny11"/>
              <w:spacing w:after="0" w:line="240" w:lineRule="auto"/>
              <w:jc w:val="center"/>
              <w:rPr>
                <w:rStyle w:val="Domylnaczcionkaakapitu1"/>
                <w:rFonts w:ascii="Arial" w:hAnsi="Arial" w:cs="Arial"/>
                <w:b/>
                <w:bCs/>
                <w:color w:val="000000"/>
                <w:sz w:val="16"/>
                <w:szCs w:val="16"/>
              </w:rPr>
            </w:pPr>
            <w:r w:rsidRPr="00B32C90">
              <w:rPr>
                <w:rStyle w:val="Domylnaczcionkaakapitu1"/>
                <w:rFonts w:ascii="Arial" w:hAnsi="Arial" w:cs="Arial"/>
                <w:b/>
                <w:bCs/>
                <w:color w:val="000000"/>
                <w:sz w:val="16"/>
                <w:szCs w:val="16"/>
              </w:rPr>
              <w:t>12 01 02</w:t>
            </w:r>
          </w:p>
        </w:tc>
        <w:tc>
          <w:tcPr>
            <w:tcW w:w="1277" w:type="dxa"/>
            <w:vAlign w:val="center"/>
          </w:tcPr>
          <w:p w14:paraId="23F77716" w14:textId="77777777" w:rsidR="00B32C90" w:rsidRPr="00B32C90" w:rsidRDefault="00B32C90" w:rsidP="00B32C90">
            <w:pPr>
              <w:pStyle w:val="Normalny1"/>
              <w:spacing w:before="0" w:after="0"/>
              <w:rPr>
                <w:rFonts w:eastAsia="TimesNewRoman"/>
                <w:sz w:val="16"/>
                <w:szCs w:val="16"/>
              </w:rPr>
            </w:pPr>
            <w:r w:rsidRPr="00B32C90">
              <w:rPr>
                <w:sz w:val="16"/>
                <w:szCs w:val="16"/>
              </w:rPr>
              <w:t>Cząstki i pyły metali żelaza oraz jego stopów</w:t>
            </w:r>
          </w:p>
        </w:tc>
        <w:tc>
          <w:tcPr>
            <w:tcW w:w="1562" w:type="dxa"/>
            <w:vMerge/>
            <w:vAlign w:val="center"/>
          </w:tcPr>
          <w:p w14:paraId="67A04628" w14:textId="77777777" w:rsidR="00B32C90" w:rsidRPr="00B32C90" w:rsidRDefault="00B32C90" w:rsidP="00B32C90">
            <w:pPr>
              <w:pStyle w:val="Normalny1"/>
              <w:spacing w:before="0" w:after="0"/>
              <w:ind w:right="-110"/>
              <w:rPr>
                <w:sz w:val="16"/>
                <w:szCs w:val="16"/>
              </w:rPr>
            </w:pPr>
          </w:p>
        </w:tc>
        <w:tc>
          <w:tcPr>
            <w:tcW w:w="1277" w:type="dxa"/>
            <w:vAlign w:val="center"/>
          </w:tcPr>
          <w:p w14:paraId="0AB04B18" w14:textId="77777777" w:rsidR="00B32C90" w:rsidRPr="00B32C90" w:rsidRDefault="00B32C90" w:rsidP="00B32C90">
            <w:pPr>
              <w:widowControl w:val="0"/>
              <w:suppressAutoHyphens/>
              <w:autoSpaceDE w:val="0"/>
              <w:ind w:left="-106"/>
              <w:jc w:val="center"/>
              <w:rPr>
                <w:rFonts w:cs="Arial"/>
                <w:sz w:val="16"/>
                <w:szCs w:val="16"/>
                <w:lang w:eastAsia="en-US"/>
              </w:rPr>
            </w:pPr>
          </w:p>
          <w:p w14:paraId="283D940A" w14:textId="77777777" w:rsidR="00B32C90" w:rsidRPr="00B32C90" w:rsidRDefault="00B32C90" w:rsidP="00B32C90">
            <w:pPr>
              <w:widowControl w:val="0"/>
              <w:suppressAutoHyphens/>
              <w:autoSpaceDE w:val="0"/>
              <w:ind w:left="-106"/>
              <w:jc w:val="center"/>
              <w:rPr>
                <w:rFonts w:cs="Arial"/>
                <w:sz w:val="16"/>
                <w:szCs w:val="16"/>
                <w:lang w:eastAsia="en-US"/>
              </w:rPr>
            </w:pPr>
          </w:p>
          <w:p w14:paraId="5D64FF93" w14:textId="77777777" w:rsidR="00B32C90" w:rsidRPr="00B32C90" w:rsidRDefault="00B32C90" w:rsidP="00B32C90">
            <w:pPr>
              <w:widowControl w:val="0"/>
              <w:suppressAutoHyphens/>
              <w:autoSpaceDE w:val="0"/>
              <w:ind w:left="-106"/>
              <w:jc w:val="center"/>
              <w:rPr>
                <w:rFonts w:cs="Arial"/>
                <w:sz w:val="16"/>
                <w:szCs w:val="16"/>
                <w:lang w:eastAsia="en-US"/>
              </w:rPr>
            </w:pPr>
          </w:p>
          <w:p w14:paraId="06AD903C" w14:textId="77777777" w:rsidR="00B32C90" w:rsidRPr="00B32C90" w:rsidRDefault="00B32C90" w:rsidP="00B32C90">
            <w:pPr>
              <w:widowControl w:val="0"/>
              <w:suppressAutoHyphens/>
              <w:autoSpaceDE w:val="0"/>
              <w:ind w:left="-106"/>
              <w:jc w:val="center"/>
              <w:rPr>
                <w:rFonts w:cs="Arial"/>
                <w:sz w:val="16"/>
                <w:szCs w:val="16"/>
                <w:lang w:eastAsia="en-US"/>
              </w:rPr>
            </w:pPr>
            <w:r w:rsidRPr="00B32C90">
              <w:rPr>
                <w:rFonts w:cs="Arial"/>
                <w:sz w:val="16"/>
                <w:szCs w:val="16"/>
                <w:lang w:eastAsia="en-US"/>
              </w:rPr>
              <w:t>125</w:t>
            </w:r>
          </w:p>
        </w:tc>
        <w:tc>
          <w:tcPr>
            <w:tcW w:w="1418" w:type="dxa"/>
            <w:vMerge/>
            <w:vAlign w:val="center"/>
          </w:tcPr>
          <w:p w14:paraId="4B82FB81" w14:textId="77777777" w:rsidR="00B32C90" w:rsidRPr="00B32C90" w:rsidRDefault="00B32C90" w:rsidP="00B32C90">
            <w:pPr>
              <w:widowControl w:val="0"/>
              <w:suppressAutoHyphens/>
              <w:autoSpaceDE w:val="0"/>
              <w:jc w:val="center"/>
              <w:rPr>
                <w:rFonts w:cs="Arial"/>
                <w:sz w:val="16"/>
                <w:szCs w:val="16"/>
                <w:lang w:eastAsia="en-US"/>
              </w:rPr>
            </w:pPr>
          </w:p>
        </w:tc>
        <w:tc>
          <w:tcPr>
            <w:tcW w:w="1565" w:type="dxa"/>
            <w:vAlign w:val="center"/>
          </w:tcPr>
          <w:p w14:paraId="7AF7560E" w14:textId="77777777" w:rsidR="00B32C90" w:rsidRPr="00B32C90" w:rsidRDefault="00B32C90" w:rsidP="00B32C90">
            <w:pPr>
              <w:widowControl w:val="0"/>
              <w:suppressAutoHyphens/>
              <w:autoSpaceDE w:val="0"/>
              <w:ind w:left="-106" w:right="-110"/>
              <w:jc w:val="center"/>
              <w:rPr>
                <w:rFonts w:cs="Arial"/>
                <w:sz w:val="16"/>
                <w:szCs w:val="16"/>
                <w:lang w:eastAsia="en-US"/>
              </w:rPr>
            </w:pPr>
            <w:r w:rsidRPr="00B32C90">
              <w:rPr>
                <w:rFonts w:cs="Arial"/>
                <w:color w:val="000000"/>
                <w:sz w:val="16"/>
                <w:szCs w:val="16"/>
              </w:rPr>
              <w:t>1 000</w:t>
            </w:r>
          </w:p>
        </w:tc>
      </w:tr>
      <w:tr w:rsidR="00B32C90" w:rsidRPr="00B32C90" w14:paraId="36E7342B" w14:textId="77777777" w:rsidTr="00B32C90">
        <w:trPr>
          <w:trHeight w:val="1104"/>
        </w:trPr>
        <w:tc>
          <w:tcPr>
            <w:tcW w:w="704" w:type="dxa"/>
            <w:vAlign w:val="center"/>
          </w:tcPr>
          <w:p w14:paraId="7F78D25A"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3.</w:t>
            </w:r>
          </w:p>
        </w:tc>
        <w:tc>
          <w:tcPr>
            <w:tcW w:w="1133" w:type="dxa"/>
            <w:vAlign w:val="center"/>
          </w:tcPr>
          <w:p w14:paraId="592ABB82" w14:textId="77777777" w:rsidR="00B32C90" w:rsidRPr="00B32C90" w:rsidRDefault="00B32C90" w:rsidP="00B32C90">
            <w:pPr>
              <w:pStyle w:val="Normalny11"/>
              <w:spacing w:after="0" w:line="240" w:lineRule="auto"/>
              <w:jc w:val="center"/>
              <w:rPr>
                <w:rStyle w:val="Domylnaczcionkaakapitu1"/>
                <w:rFonts w:ascii="Arial" w:hAnsi="Arial" w:cs="Arial"/>
                <w:b/>
                <w:bCs/>
                <w:color w:val="000000"/>
                <w:sz w:val="16"/>
                <w:szCs w:val="16"/>
              </w:rPr>
            </w:pPr>
            <w:r w:rsidRPr="00B32C90">
              <w:rPr>
                <w:rStyle w:val="Domylnaczcionkaakapitu1"/>
                <w:rFonts w:ascii="Arial" w:hAnsi="Arial" w:cs="Arial"/>
                <w:b/>
                <w:bCs/>
                <w:color w:val="000000"/>
                <w:sz w:val="16"/>
                <w:szCs w:val="16"/>
              </w:rPr>
              <w:t>12 01 03</w:t>
            </w:r>
          </w:p>
        </w:tc>
        <w:tc>
          <w:tcPr>
            <w:tcW w:w="1277" w:type="dxa"/>
            <w:vAlign w:val="center"/>
          </w:tcPr>
          <w:p w14:paraId="57684AF5" w14:textId="77777777" w:rsidR="00B32C90" w:rsidRPr="00B32C90" w:rsidRDefault="00B32C90" w:rsidP="00B32C90">
            <w:pPr>
              <w:pStyle w:val="Normalny1"/>
              <w:spacing w:before="0" w:after="0"/>
              <w:rPr>
                <w:rFonts w:eastAsia="TimesNewRoman"/>
                <w:sz w:val="16"/>
                <w:szCs w:val="16"/>
              </w:rPr>
            </w:pPr>
            <w:r w:rsidRPr="00B32C90">
              <w:rPr>
                <w:rFonts w:eastAsia="TimesNewRoman"/>
                <w:sz w:val="16"/>
                <w:szCs w:val="16"/>
              </w:rPr>
              <w:t xml:space="preserve">Odpady </w:t>
            </w:r>
            <w:r w:rsidRPr="00B32C90">
              <w:rPr>
                <w:rFonts w:eastAsia="TimesNewRoman"/>
                <w:sz w:val="16"/>
                <w:szCs w:val="16"/>
              </w:rPr>
              <w:br/>
              <w:t xml:space="preserve">z toczenia </w:t>
            </w:r>
            <w:r w:rsidRPr="00B32C90">
              <w:rPr>
                <w:rFonts w:eastAsia="TimesNewRoman"/>
                <w:sz w:val="16"/>
                <w:szCs w:val="16"/>
              </w:rPr>
              <w:br/>
              <w:t>i piłowania metali nieżelaznych</w:t>
            </w:r>
          </w:p>
        </w:tc>
        <w:tc>
          <w:tcPr>
            <w:tcW w:w="1562" w:type="dxa"/>
            <w:vMerge/>
            <w:vAlign w:val="center"/>
          </w:tcPr>
          <w:p w14:paraId="571085F3" w14:textId="77777777" w:rsidR="00B32C90" w:rsidRPr="00B32C90" w:rsidRDefault="00B32C90" w:rsidP="00B32C90">
            <w:pPr>
              <w:pStyle w:val="Normalny1"/>
              <w:spacing w:before="0" w:after="0"/>
              <w:ind w:right="-110"/>
              <w:rPr>
                <w:sz w:val="16"/>
                <w:szCs w:val="16"/>
              </w:rPr>
            </w:pPr>
          </w:p>
        </w:tc>
        <w:tc>
          <w:tcPr>
            <w:tcW w:w="1277" w:type="dxa"/>
            <w:vAlign w:val="center"/>
          </w:tcPr>
          <w:p w14:paraId="742D8022" w14:textId="77777777" w:rsidR="00B32C90" w:rsidRPr="00B32C90" w:rsidRDefault="00B32C90" w:rsidP="00B32C90">
            <w:pPr>
              <w:widowControl w:val="0"/>
              <w:suppressAutoHyphens/>
              <w:autoSpaceDE w:val="0"/>
              <w:ind w:left="-106"/>
              <w:jc w:val="center"/>
              <w:rPr>
                <w:rFonts w:cs="Arial"/>
                <w:sz w:val="16"/>
                <w:szCs w:val="16"/>
                <w:lang w:eastAsia="en-US"/>
              </w:rPr>
            </w:pPr>
            <w:r w:rsidRPr="00B32C90">
              <w:rPr>
                <w:rFonts w:cs="Arial"/>
                <w:sz w:val="16"/>
                <w:szCs w:val="16"/>
                <w:lang w:eastAsia="en-US"/>
              </w:rPr>
              <w:t>125</w:t>
            </w:r>
          </w:p>
        </w:tc>
        <w:tc>
          <w:tcPr>
            <w:tcW w:w="1418" w:type="dxa"/>
            <w:vMerge/>
            <w:vAlign w:val="center"/>
          </w:tcPr>
          <w:p w14:paraId="10998C45" w14:textId="77777777" w:rsidR="00B32C90" w:rsidRPr="00B32C90" w:rsidRDefault="00B32C90" w:rsidP="00B32C90">
            <w:pPr>
              <w:widowControl w:val="0"/>
              <w:suppressAutoHyphens/>
              <w:autoSpaceDE w:val="0"/>
              <w:jc w:val="center"/>
              <w:rPr>
                <w:rFonts w:cs="Arial"/>
                <w:sz w:val="16"/>
                <w:szCs w:val="16"/>
                <w:lang w:eastAsia="en-US"/>
              </w:rPr>
            </w:pPr>
          </w:p>
        </w:tc>
        <w:tc>
          <w:tcPr>
            <w:tcW w:w="1565" w:type="dxa"/>
            <w:vAlign w:val="center"/>
          </w:tcPr>
          <w:p w14:paraId="6DA6E68A" w14:textId="77777777" w:rsidR="00B32C90" w:rsidRPr="00B32C90" w:rsidRDefault="00B32C90" w:rsidP="00B32C90">
            <w:pPr>
              <w:widowControl w:val="0"/>
              <w:suppressAutoHyphens/>
              <w:autoSpaceDE w:val="0"/>
              <w:ind w:left="-106" w:right="-110"/>
              <w:jc w:val="center"/>
              <w:rPr>
                <w:rFonts w:cs="Arial"/>
                <w:sz w:val="16"/>
                <w:szCs w:val="16"/>
                <w:lang w:eastAsia="en-US"/>
              </w:rPr>
            </w:pPr>
            <w:r w:rsidRPr="00B32C90">
              <w:rPr>
                <w:rFonts w:cs="Arial"/>
                <w:color w:val="000000"/>
                <w:sz w:val="16"/>
                <w:szCs w:val="16"/>
              </w:rPr>
              <w:t>1 000</w:t>
            </w:r>
          </w:p>
        </w:tc>
      </w:tr>
      <w:tr w:rsidR="00B32C90" w:rsidRPr="00B32C90" w14:paraId="26D90A8B" w14:textId="77777777" w:rsidTr="00B32C90">
        <w:trPr>
          <w:trHeight w:val="543"/>
        </w:trPr>
        <w:tc>
          <w:tcPr>
            <w:tcW w:w="704" w:type="dxa"/>
            <w:vAlign w:val="center"/>
          </w:tcPr>
          <w:p w14:paraId="5EC92F29"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4.</w:t>
            </w:r>
          </w:p>
        </w:tc>
        <w:tc>
          <w:tcPr>
            <w:tcW w:w="1133" w:type="dxa"/>
            <w:vAlign w:val="center"/>
          </w:tcPr>
          <w:p w14:paraId="47C546F6" w14:textId="77777777" w:rsidR="00B32C90" w:rsidRPr="00B32C90" w:rsidRDefault="00B32C90" w:rsidP="00B32C90">
            <w:pPr>
              <w:pStyle w:val="Normalny11"/>
              <w:spacing w:after="0" w:line="240" w:lineRule="auto"/>
              <w:jc w:val="center"/>
              <w:rPr>
                <w:rFonts w:ascii="Arial" w:hAnsi="Arial" w:cs="Arial"/>
                <w:b/>
                <w:bCs/>
                <w:sz w:val="16"/>
                <w:szCs w:val="16"/>
                <w:lang w:eastAsia="ar-SA"/>
              </w:rPr>
            </w:pPr>
            <w:r w:rsidRPr="00B32C90">
              <w:rPr>
                <w:rStyle w:val="Domylnaczcionkaakapitu1"/>
                <w:rFonts w:ascii="Arial" w:hAnsi="Arial" w:cs="Arial"/>
                <w:b/>
                <w:bCs/>
                <w:color w:val="000000"/>
                <w:sz w:val="16"/>
                <w:szCs w:val="16"/>
              </w:rPr>
              <w:t>12 01 04</w:t>
            </w:r>
          </w:p>
        </w:tc>
        <w:tc>
          <w:tcPr>
            <w:tcW w:w="1277" w:type="dxa"/>
            <w:vAlign w:val="center"/>
          </w:tcPr>
          <w:p w14:paraId="76401817" w14:textId="77777777" w:rsidR="00B32C90" w:rsidRPr="00B32C90" w:rsidRDefault="00B32C90" w:rsidP="00B32C90">
            <w:pPr>
              <w:pStyle w:val="Normalny1"/>
              <w:spacing w:before="0" w:after="0"/>
              <w:rPr>
                <w:rFonts w:eastAsia="Calibri"/>
                <w:sz w:val="16"/>
                <w:szCs w:val="16"/>
                <w:lang w:eastAsia="ar-SA"/>
              </w:rPr>
            </w:pPr>
            <w:r w:rsidRPr="00B32C90">
              <w:rPr>
                <w:sz w:val="16"/>
                <w:szCs w:val="16"/>
              </w:rPr>
              <w:t>Cząstki i pyły metali nieżelaznych</w:t>
            </w:r>
          </w:p>
        </w:tc>
        <w:tc>
          <w:tcPr>
            <w:tcW w:w="1562" w:type="dxa"/>
            <w:vMerge/>
            <w:vAlign w:val="center"/>
          </w:tcPr>
          <w:p w14:paraId="13E92A90"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28066A06" w14:textId="77777777" w:rsidR="00B32C90" w:rsidRPr="00B32C90" w:rsidRDefault="00B32C90" w:rsidP="00B32C90">
            <w:pPr>
              <w:jc w:val="center"/>
              <w:rPr>
                <w:rFonts w:cs="Arial"/>
                <w:sz w:val="16"/>
                <w:szCs w:val="16"/>
              </w:rPr>
            </w:pPr>
            <w:r w:rsidRPr="00B32C90">
              <w:rPr>
                <w:rFonts w:cs="Arial"/>
                <w:sz w:val="16"/>
                <w:szCs w:val="16"/>
                <w:lang w:eastAsia="en-US"/>
              </w:rPr>
              <w:t>125</w:t>
            </w:r>
          </w:p>
        </w:tc>
        <w:tc>
          <w:tcPr>
            <w:tcW w:w="1418" w:type="dxa"/>
            <w:vMerge/>
            <w:vAlign w:val="center"/>
          </w:tcPr>
          <w:p w14:paraId="191E3270" w14:textId="77777777" w:rsidR="00B32C90" w:rsidRPr="00B32C90" w:rsidRDefault="00B32C90" w:rsidP="00B32C90">
            <w:pPr>
              <w:jc w:val="center"/>
              <w:rPr>
                <w:rFonts w:cs="Arial"/>
                <w:sz w:val="16"/>
                <w:szCs w:val="16"/>
              </w:rPr>
            </w:pPr>
          </w:p>
        </w:tc>
        <w:tc>
          <w:tcPr>
            <w:tcW w:w="1565" w:type="dxa"/>
            <w:vAlign w:val="center"/>
          </w:tcPr>
          <w:p w14:paraId="3681A664" w14:textId="77777777" w:rsidR="00B32C90" w:rsidRPr="00B32C90" w:rsidRDefault="00B32C90" w:rsidP="00B32C90">
            <w:pPr>
              <w:jc w:val="center"/>
              <w:rPr>
                <w:rFonts w:cs="Arial"/>
                <w:sz w:val="16"/>
                <w:szCs w:val="16"/>
              </w:rPr>
            </w:pPr>
            <w:r w:rsidRPr="00B32C90">
              <w:rPr>
                <w:rFonts w:cs="Arial"/>
                <w:color w:val="000000"/>
                <w:sz w:val="16"/>
                <w:szCs w:val="16"/>
              </w:rPr>
              <w:t>1 000</w:t>
            </w:r>
          </w:p>
        </w:tc>
      </w:tr>
      <w:tr w:rsidR="00B32C90" w:rsidRPr="00B32C90" w14:paraId="6D2EA79F" w14:textId="77777777" w:rsidTr="00B32C90">
        <w:trPr>
          <w:trHeight w:val="543"/>
        </w:trPr>
        <w:tc>
          <w:tcPr>
            <w:tcW w:w="704" w:type="dxa"/>
            <w:vAlign w:val="center"/>
          </w:tcPr>
          <w:p w14:paraId="6F764385"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5.</w:t>
            </w:r>
          </w:p>
        </w:tc>
        <w:tc>
          <w:tcPr>
            <w:tcW w:w="1133" w:type="dxa"/>
            <w:vAlign w:val="center"/>
          </w:tcPr>
          <w:p w14:paraId="27093B08" w14:textId="77777777" w:rsidR="00B32C90" w:rsidRPr="00B32C90" w:rsidRDefault="00B32C90" w:rsidP="00B32C90">
            <w:pPr>
              <w:pStyle w:val="Normalny11"/>
              <w:spacing w:after="0" w:line="240" w:lineRule="auto"/>
              <w:jc w:val="center"/>
              <w:rPr>
                <w:rStyle w:val="Domylnaczcionkaakapitu1"/>
                <w:rFonts w:ascii="Arial" w:hAnsi="Arial" w:cs="Arial"/>
                <w:b/>
                <w:bCs/>
                <w:color w:val="000000"/>
                <w:sz w:val="16"/>
                <w:szCs w:val="16"/>
              </w:rPr>
            </w:pPr>
            <w:r w:rsidRPr="00B32C90">
              <w:rPr>
                <w:rStyle w:val="Domylnaczcionkaakapitu1"/>
                <w:rFonts w:ascii="Arial" w:hAnsi="Arial" w:cs="Arial"/>
                <w:b/>
                <w:bCs/>
                <w:color w:val="000000"/>
                <w:sz w:val="16"/>
                <w:szCs w:val="16"/>
              </w:rPr>
              <w:t>16 01 17</w:t>
            </w:r>
          </w:p>
        </w:tc>
        <w:tc>
          <w:tcPr>
            <w:tcW w:w="1277" w:type="dxa"/>
            <w:vAlign w:val="center"/>
          </w:tcPr>
          <w:p w14:paraId="282A632C" w14:textId="77777777" w:rsidR="00B32C90" w:rsidRPr="00B32C90" w:rsidRDefault="00B32C90" w:rsidP="00B32C90">
            <w:pPr>
              <w:pStyle w:val="Normalny1"/>
              <w:spacing w:before="0" w:after="0"/>
              <w:rPr>
                <w:sz w:val="16"/>
                <w:szCs w:val="16"/>
              </w:rPr>
            </w:pPr>
            <w:r w:rsidRPr="00B32C90">
              <w:rPr>
                <w:sz w:val="16"/>
                <w:szCs w:val="16"/>
              </w:rPr>
              <w:t>Metale żelazne</w:t>
            </w:r>
          </w:p>
        </w:tc>
        <w:tc>
          <w:tcPr>
            <w:tcW w:w="1562" w:type="dxa"/>
            <w:vMerge/>
            <w:vAlign w:val="center"/>
          </w:tcPr>
          <w:p w14:paraId="7D2B4A79"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08551BE7" w14:textId="77777777" w:rsidR="00B32C90" w:rsidRPr="00B32C90" w:rsidRDefault="00B32C90" w:rsidP="00B32C90">
            <w:pPr>
              <w:jc w:val="center"/>
              <w:rPr>
                <w:rFonts w:cs="Arial"/>
                <w:sz w:val="16"/>
                <w:szCs w:val="16"/>
                <w:lang w:eastAsia="en-US"/>
              </w:rPr>
            </w:pPr>
            <w:r w:rsidRPr="00B32C90">
              <w:rPr>
                <w:rFonts w:cs="Arial"/>
                <w:sz w:val="16"/>
                <w:szCs w:val="16"/>
                <w:lang w:eastAsia="en-US"/>
              </w:rPr>
              <w:t>125</w:t>
            </w:r>
          </w:p>
        </w:tc>
        <w:tc>
          <w:tcPr>
            <w:tcW w:w="1418" w:type="dxa"/>
            <w:vMerge/>
            <w:vAlign w:val="center"/>
          </w:tcPr>
          <w:p w14:paraId="441C1D79" w14:textId="77777777" w:rsidR="00B32C90" w:rsidRPr="00B32C90" w:rsidRDefault="00B32C90" w:rsidP="00B32C90">
            <w:pPr>
              <w:jc w:val="center"/>
              <w:rPr>
                <w:rFonts w:cs="Arial"/>
                <w:sz w:val="16"/>
                <w:szCs w:val="16"/>
                <w:lang w:eastAsia="en-US"/>
              </w:rPr>
            </w:pPr>
          </w:p>
        </w:tc>
        <w:tc>
          <w:tcPr>
            <w:tcW w:w="1565" w:type="dxa"/>
            <w:vAlign w:val="center"/>
          </w:tcPr>
          <w:p w14:paraId="05A384EA" w14:textId="77777777" w:rsidR="00B32C90" w:rsidRPr="00B32C90" w:rsidRDefault="00B32C90" w:rsidP="00B32C90">
            <w:pPr>
              <w:jc w:val="center"/>
              <w:rPr>
                <w:rFonts w:cs="Arial"/>
                <w:sz w:val="16"/>
                <w:szCs w:val="16"/>
                <w:lang w:eastAsia="en-US"/>
              </w:rPr>
            </w:pPr>
            <w:r w:rsidRPr="00B32C90">
              <w:rPr>
                <w:rFonts w:cs="Arial"/>
                <w:color w:val="000000"/>
                <w:sz w:val="16"/>
                <w:szCs w:val="16"/>
              </w:rPr>
              <w:t>1 000</w:t>
            </w:r>
          </w:p>
        </w:tc>
      </w:tr>
      <w:tr w:rsidR="00B32C90" w:rsidRPr="00B32C90" w14:paraId="72C04ED7" w14:textId="77777777" w:rsidTr="00B32C90">
        <w:trPr>
          <w:trHeight w:val="424"/>
        </w:trPr>
        <w:tc>
          <w:tcPr>
            <w:tcW w:w="704" w:type="dxa"/>
            <w:vAlign w:val="center"/>
          </w:tcPr>
          <w:p w14:paraId="31E17BD1"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lastRenderedPageBreak/>
              <w:t>6.</w:t>
            </w:r>
          </w:p>
        </w:tc>
        <w:tc>
          <w:tcPr>
            <w:tcW w:w="1133" w:type="dxa"/>
            <w:vAlign w:val="center"/>
          </w:tcPr>
          <w:p w14:paraId="3257E0E9" w14:textId="77777777" w:rsidR="00B32C90" w:rsidRPr="00B32C90" w:rsidRDefault="00B32C90" w:rsidP="00B32C90">
            <w:pPr>
              <w:pStyle w:val="Normalny11"/>
              <w:spacing w:after="0" w:line="240" w:lineRule="auto"/>
              <w:jc w:val="center"/>
              <w:rPr>
                <w:rFonts w:ascii="Arial" w:hAnsi="Arial" w:cs="Arial"/>
                <w:b/>
                <w:bCs/>
                <w:sz w:val="16"/>
                <w:szCs w:val="16"/>
                <w:lang w:eastAsia="ar-SA"/>
              </w:rPr>
            </w:pPr>
            <w:r w:rsidRPr="00B32C90">
              <w:rPr>
                <w:rStyle w:val="Domylnaczcionkaakapitu1"/>
                <w:rFonts w:ascii="Arial" w:hAnsi="Arial" w:cs="Arial"/>
                <w:b/>
                <w:bCs/>
                <w:color w:val="000000"/>
                <w:sz w:val="16"/>
                <w:szCs w:val="16"/>
              </w:rPr>
              <w:t>16 01 18</w:t>
            </w:r>
          </w:p>
        </w:tc>
        <w:tc>
          <w:tcPr>
            <w:tcW w:w="1277" w:type="dxa"/>
            <w:vAlign w:val="center"/>
          </w:tcPr>
          <w:p w14:paraId="705C1845" w14:textId="77777777" w:rsidR="00B32C90" w:rsidRPr="00B32C90" w:rsidRDefault="00B32C90" w:rsidP="00B32C90">
            <w:pPr>
              <w:pStyle w:val="Normalny1"/>
              <w:spacing w:before="0" w:after="0"/>
              <w:rPr>
                <w:rFonts w:eastAsia="Calibri"/>
                <w:sz w:val="16"/>
                <w:szCs w:val="16"/>
                <w:lang w:eastAsia="ar-SA"/>
              </w:rPr>
            </w:pPr>
            <w:r w:rsidRPr="00B32C90">
              <w:rPr>
                <w:sz w:val="16"/>
                <w:szCs w:val="16"/>
              </w:rPr>
              <w:t>Metale nieżelazne</w:t>
            </w:r>
          </w:p>
        </w:tc>
        <w:tc>
          <w:tcPr>
            <w:tcW w:w="1562" w:type="dxa"/>
            <w:vMerge/>
            <w:vAlign w:val="center"/>
          </w:tcPr>
          <w:p w14:paraId="181BEFCD"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4D1AA0D7" w14:textId="77777777" w:rsidR="00B32C90" w:rsidRPr="00B32C90" w:rsidRDefault="00B32C90" w:rsidP="00B32C90">
            <w:pPr>
              <w:jc w:val="center"/>
              <w:rPr>
                <w:rFonts w:cs="Arial"/>
                <w:sz w:val="16"/>
                <w:szCs w:val="16"/>
              </w:rPr>
            </w:pPr>
            <w:r w:rsidRPr="00B32C90">
              <w:rPr>
                <w:rFonts w:cs="Arial"/>
                <w:sz w:val="16"/>
                <w:szCs w:val="16"/>
                <w:lang w:eastAsia="en-US"/>
              </w:rPr>
              <w:t>125</w:t>
            </w:r>
          </w:p>
        </w:tc>
        <w:tc>
          <w:tcPr>
            <w:tcW w:w="1418" w:type="dxa"/>
            <w:vMerge/>
            <w:vAlign w:val="center"/>
          </w:tcPr>
          <w:p w14:paraId="119944AF" w14:textId="77777777" w:rsidR="00B32C90" w:rsidRPr="00B32C90" w:rsidRDefault="00B32C90" w:rsidP="00B32C90">
            <w:pPr>
              <w:jc w:val="center"/>
              <w:rPr>
                <w:rFonts w:cs="Arial"/>
                <w:sz w:val="16"/>
                <w:szCs w:val="16"/>
              </w:rPr>
            </w:pPr>
          </w:p>
        </w:tc>
        <w:tc>
          <w:tcPr>
            <w:tcW w:w="1565" w:type="dxa"/>
            <w:vAlign w:val="center"/>
          </w:tcPr>
          <w:p w14:paraId="3FEC9942" w14:textId="77777777" w:rsidR="00B32C90" w:rsidRPr="00B32C90" w:rsidRDefault="00B32C90" w:rsidP="00B32C90">
            <w:pPr>
              <w:jc w:val="center"/>
              <w:rPr>
                <w:rFonts w:cs="Arial"/>
                <w:sz w:val="16"/>
                <w:szCs w:val="16"/>
              </w:rPr>
            </w:pPr>
            <w:r w:rsidRPr="00B32C90">
              <w:rPr>
                <w:rFonts w:cs="Arial"/>
                <w:color w:val="000000"/>
                <w:sz w:val="16"/>
                <w:szCs w:val="16"/>
              </w:rPr>
              <w:t>2 000</w:t>
            </w:r>
          </w:p>
        </w:tc>
      </w:tr>
      <w:tr w:rsidR="00B32C90" w:rsidRPr="00B32C90" w14:paraId="7A7C3473" w14:textId="77777777" w:rsidTr="00B32C90">
        <w:trPr>
          <w:trHeight w:val="424"/>
        </w:trPr>
        <w:tc>
          <w:tcPr>
            <w:tcW w:w="704" w:type="dxa"/>
            <w:vAlign w:val="center"/>
          </w:tcPr>
          <w:p w14:paraId="569D9473"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7</w:t>
            </w:r>
          </w:p>
        </w:tc>
        <w:tc>
          <w:tcPr>
            <w:tcW w:w="1133" w:type="dxa"/>
            <w:vAlign w:val="center"/>
          </w:tcPr>
          <w:p w14:paraId="7654F3D7" w14:textId="77777777" w:rsidR="00B32C90" w:rsidRPr="00B32C90" w:rsidRDefault="00B32C90" w:rsidP="00B32C90">
            <w:pPr>
              <w:pStyle w:val="Normalny11"/>
              <w:spacing w:after="0" w:line="240" w:lineRule="auto"/>
              <w:jc w:val="center"/>
              <w:rPr>
                <w:rStyle w:val="Domylnaczcionkaakapitu1"/>
                <w:rFonts w:ascii="Arial" w:hAnsi="Arial" w:cs="Arial"/>
                <w:b/>
                <w:bCs/>
                <w:color w:val="000000"/>
                <w:sz w:val="16"/>
                <w:szCs w:val="16"/>
              </w:rPr>
            </w:pPr>
            <w:r w:rsidRPr="00B32C90">
              <w:rPr>
                <w:rFonts w:ascii="Arial" w:hAnsi="Arial" w:cs="Arial"/>
                <w:b/>
                <w:bCs/>
                <w:sz w:val="16"/>
                <w:szCs w:val="16"/>
              </w:rPr>
              <w:t>16 01 22</w:t>
            </w:r>
          </w:p>
        </w:tc>
        <w:tc>
          <w:tcPr>
            <w:tcW w:w="1277" w:type="dxa"/>
            <w:vAlign w:val="center"/>
          </w:tcPr>
          <w:p w14:paraId="341B66CF" w14:textId="77777777" w:rsidR="00B32C90" w:rsidRPr="00B32C90" w:rsidRDefault="00B32C90" w:rsidP="00B32C90">
            <w:pPr>
              <w:pStyle w:val="Normalny1"/>
              <w:spacing w:before="0" w:after="0"/>
              <w:rPr>
                <w:sz w:val="16"/>
                <w:szCs w:val="16"/>
              </w:rPr>
            </w:pPr>
            <w:r w:rsidRPr="00B32C90">
              <w:rPr>
                <w:sz w:val="16"/>
                <w:szCs w:val="16"/>
              </w:rPr>
              <w:t>Inne niewymienione elementy</w:t>
            </w:r>
          </w:p>
        </w:tc>
        <w:tc>
          <w:tcPr>
            <w:tcW w:w="1562" w:type="dxa"/>
            <w:vMerge/>
            <w:vAlign w:val="center"/>
          </w:tcPr>
          <w:p w14:paraId="1A43D5AA"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41CEFDD7" w14:textId="77777777" w:rsidR="00B32C90" w:rsidRPr="00B32C90" w:rsidRDefault="00B32C90" w:rsidP="00B32C90">
            <w:pPr>
              <w:jc w:val="center"/>
              <w:rPr>
                <w:rFonts w:cs="Arial"/>
                <w:sz w:val="16"/>
                <w:szCs w:val="16"/>
                <w:lang w:eastAsia="en-US"/>
              </w:rPr>
            </w:pPr>
            <w:r w:rsidRPr="00B32C90">
              <w:rPr>
                <w:rFonts w:cs="Arial"/>
                <w:sz w:val="16"/>
                <w:szCs w:val="16"/>
                <w:lang w:eastAsia="en-US"/>
              </w:rPr>
              <w:t>125</w:t>
            </w:r>
          </w:p>
        </w:tc>
        <w:tc>
          <w:tcPr>
            <w:tcW w:w="1418" w:type="dxa"/>
            <w:vMerge/>
            <w:vAlign w:val="center"/>
          </w:tcPr>
          <w:p w14:paraId="3CECED88" w14:textId="77777777" w:rsidR="00B32C90" w:rsidRPr="00B32C90" w:rsidRDefault="00B32C90" w:rsidP="00B32C90">
            <w:pPr>
              <w:jc w:val="center"/>
              <w:rPr>
                <w:rFonts w:cs="Arial"/>
                <w:sz w:val="16"/>
                <w:szCs w:val="16"/>
                <w:lang w:eastAsia="en-US"/>
              </w:rPr>
            </w:pPr>
          </w:p>
        </w:tc>
        <w:tc>
          <w:tcPr>
            <w:tcW w:w="1565" w:type="dxa"/>
            <w:vAlign w:val="center"/>
          </w:tcPr>
          <w:p w14:paraId="68615EBC" w14:textId="77777777" w:rsidR="00B32C90" w:rsidRPr="00B32C90" w:rsidRDefault="00B32C90" w:rsidP="00B32C90">
            <w:pPr>
              <w:jc w:val="center"/>
              <w:rPr>
                <w:rFonts w:cs="Arial"/>
                <w:sz w:val="16"/>
                <w:szCs w:val="16"/>
                <w:lang w:eastAsia="en-US"/>
              </w:rPr>
            </w:pPr>
            <w:r w:rsidRPr="00B32C90">
              <w:rPr>
                <w:rFonts w:cs="Arial"/>
                <w:color w:val="000000"/>
                <w:sz w:val="16"/>
                <w:szCs w:val="16"/>
              </w:rPr>
              <w:t>1 000</w:t>
            </w:r>
          </w:p>
        </w:tc>
      </w:tr>
      <w:tr w:rsidR="00B32C90" w:rsidRPr="00B32C90" w14:paraId="5D1272BE" w14:textId="77777777" w:rsidTr="00B32C90">
        <w:trPr>
          <w:trHeight w:val="424"/>
        </w:trPr>
        <w:tc>
          <w:tcPr>
            <w:tcW w:w="704" w:type="dxa"/>
            <w:vAlign w:val="center"/>
          </w:tcPr>
          <w:p w14:paraId="09F51E09"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8</w:t>
            </w:r>
          </w:p>
        </w:tc>
        <w:tc>
          <w:tcPr>
            <w:tcW w:w="1133" w:type="dxa"/>
            <w:vAlign w:val="center"/>
          </w:tcPr>
          <w:p w14:paraId="1B8DF54C" w14:textId="77777777" w:rsidR="00B32C90" w:rsidRPr="00B32C90" w:rsidRDefault="00B32C90" w:rsidP="00B32C90">
            <w:pPr>
              <w:pStyle w:val="Normalny11"/>
              <w:spacing w:after="0" w:line="240" w:lineRule="auto"/>
              <w:jc w:val="center"/>
              <w:rPr>
                <w:rFonts w:ascii="Arial" w:hAnsi="Arial" w:cs="Arial"/>
                <w:b/>
                <w:sz w:val="16"/>
                <w:szCs w:val="16"/>
              </w:rPr>
            </w:pPr>
            <w:r w:rsidRPr="00B32C90">
              <w:rPr>
                <w:rFonts w:ascii="Arial" w:hAnsi="Arial" w:cs="Arial"/>
                <w:b/>
                <w:sz w:val="16"/>
                <w:szCs w:val="16"/>
              </w:rPr>
              <w:t>ex</w:t>
            </w:r>
          </w:p>
          <w:p w14:paraId="300816AA" w14:textId="77777777" w:rsidR="00B32C90" w:rsidRPr="00B32C90" w:rsidRDefault="00B32C90" w:rsidP="00B32C90">
            <w:pPr>
              <w:pStyle w:val="Normalny11"/>
              <w:spacing w:after="0" w:line="240" w:lineRule="auto"/>
              <w:jc w:val="center"/>
              <w:rPr>
                <w:rStyle w:val="Domylnaczcionkaakapitu1"/>
                <w:rFonts w:ascii="Arial" w:hAnsi="Arial" w:cs="Arial"/>
                <w:bCs/>
                <w:color w:val="000000"/>
                <w:sz w:val="16"/>
                <w:szCs w:val="16"/>
              </w:rPr>
            </w:pPr>
            <w:r w:rsidRPr="00B32C90">
              <w:rPr>
                <w:rFonts w:ascii="Arial" w:hAnsi="Arial" w:cs="Arial"/>
                <w:b/>
                <w:sz w:val="16"/>
                <w:szCs w:val="16"/>
              </w:rPr>
              <w:t>16 02 16</w:t>
            </w:r>
          </w:p>
        </w:tc>
        <w:tc>
          <w:tcPr>
            <w:tcW w:w="1277" w:type="dxa"/>
            <w:vAlign w:val="center"/>
          </w:tcPr>
          <w:p w14:paraId="415A381F" w14:textId="77777777" w:rsidR="00B32C90" w:rsidRPr="00B32C90" w:rsidRDefault="00B32C90" w:rsidP="00B32C90">
            <w:pPr>
              <w:pStyle w:val="Normalny1"/>
              <w:spacing w:before="0" w:after="0"/>
              <w:rPr>
                <w:sz w:val="16"/>
                <w:szCs w:val="16"/>
              </w:rPr>
            </w:pPr>
            <w:r w:rsidRPr="00B32C90">
              <w:rPr>
                <w:sz w:val="16"/>
                <w:szCs w:val="16"/>
              </w:rPr>
              <w:t xml:space="preserve">Elementy usunięte ze zużytych urządzeń inne niż wymienione </w:t>
            </w:r>
            <w:r w:rsidRPr="00B32C90">
              <w:rPr>
                <w:sz w:val="16"/>
                <w:szCs w:val="16"/>
              </w:rPr>
              <w:br/>
              <w:t>w 16 02 15 (metale)</w:t>
            </w:r>
          </w:p>
        </w:tc>
        <w:tc>
          <w:tcPr>
            <w:tcW w:w="1562" w:type="dxa"/>
            <w:vMerge/>
            <w:vAlign w:val="center"/>
          </w:tcPr>
          <w:p w14:paraId="3D27D83A"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48DF1BAC" w14:textId="77777777" w:rsidR="00B32C90" w:rsidRPr="00B32C90" w:rsidRDefault="00B32C90" w:rsidP="00B32C90">
            <w:pPr>
              <w:jc w:val="center"/>
              <w:rPr>
                <w:rFonts w:cs="Arial"/>
                <w:sz w:val="16"/>
                <w:szCs w:val="16"/>
                <w:lang w:eastAsia="en-US"/>
              </w:rPr>
            </w:pPr>
            <w:r w:rsidRPr="00B32C90">
              <w:rPr>
                <w:rFonts w:cs="Arial"/>
                <w:sz w:val="16"/>
                <w:szCs w:val="16"/>
                <w:lang w:eastAsia="en-US"/>
              </w:rPr>
              <w:t>125</w:t>
            </w:r>
          </w:p>
        </w:tc>
        <w:tc>
          <w:tcPr>
            <w:tcW w:w="1418" w:type="dxa"/>
            <w:vMerge/>
            <w:vAlign w:val="center"/>
          </w:tcPr>
          <w:p w14:paraId="32356C1A" w14:textId="77777777" w:rsidR="00B32C90" w:rsidRPr="00B32C90" w:rsidRDefault="00B32C90" w:rsidP="00B32C90">
            <w:pPr>
              <w:jc w:val="center"/>
              <w:rPr>
                <w:rFonts w:cs="Arial"/>
                <w:sz w:val="16"/>
                <w:szCs w:val="16"/>
                <w:lang w:eastAsia="en-US"/>
              </w:rPr>
            </w:pPr>
          </w:p>
        </w:tc>
        <w:tc>
          <w:tcPr>
            <w:tcW w:w="1565" w:type="dxa"/>
            <w:vAlign w:val="center"/>
          </w:tcPr>
          <w:p w14:paraId="4680FA63" w14:textId="77777777" w:rsidR="00B32C90" w:rsidRPr="00B32C90" w:rsidRDefault="00B32C90" w:rsidP="00B32C90">
            <w:pPr>
              <w:jc w:val="center"/>
              <w:rPr>
                <w:rFonts w:cs="Arial"/>
                <w:sz w:val="16"/>
                <w:szCs w:val="16"/>
                <w:lang w:eastAsia="en-US"/>
              </w:rPr>
            </w:pPr>
            <w:r w:rsidRPr="00B32C90">
              <w:rPr>
                <w:rFonts w:cs="Arial"/>
                <w:color w:val="000000"/>
                <w:sz w:val="16"/>
                <w:szCs w:val="16"/>
              </w:rPr>
              <w:t>1 000</w:t>
            </w:r>
          </w:p>
        </w:tc>
      </w:tr>
      <w:tr w:rsidR="00B32C90" w:rsidRPr="00B32C90" w14:paraId="42007AB4" w14:textId="77777777" w:rsidTr="00B32C90">
        <w:trPr>
          <w:trHeight w:val="424"/>
        </w:trPr>
        <w:tc>
          <w:tcPr>
            <w:tcW w:w="704" w:type="dxa"/>
            <w:vAlign w:val="center"/>
          </w:tcPr>
          <w:p w14:paraId="27C8C781"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9.</w:t>
            </w:r>
          </w:p>
        </w:tc>
        <w:tc>
          <w:tcPr>
            <w:tcW w:w="1133" w:type="dxa"/>
            <w:vAlign w:val="center"/>
          </w:tcPr>
          <w:p w14:paraId="5C9A6997" w14:textId="77777777" w:rsidR="00B32C90" w:rsidRPr="00B32C90" w:rsidRDefault="00B32C90" w:rsidP="00B32C90">
            <w:pPr>
              <w:pStyle w:val="Normalny11"/>
              <w:spacing w:after="0" w:line="240" w:lineRule="auto"/>
              <w:jc w:val="center"/>
              <w:rPr>
                <w:rStyle w:val="Domylnaczcionkaakapitu1"/>
                <w:rFonts w:ascii="Arial" w:hAnsi="Arial" w:cs="Arial"/>
                <w:b/>
                <w:color w:val="000000"/>
                <w:sz w:val="16"/>
                <w:szCs w:val="16"/>
              </w:rPr>
            </w:pPr>
            <w:r w:rsidRPr="00B32C90">
              <w:rPr>
                <w:rFonts w:ascii="Arial" w:hAnsi="Arial" w:cs="Arial"/>
                <w:b/>
                <w:sz w:val="16"/>
                <w:szCs w:val="16"/>
              </w:rPr>
              <w:t>17 04 01</w:t>
            </w:r>
          </w:p>
        </w:tc>
        <w:tc>
          <w:tcPr>
            <w:tcW w:w="1277" w:type="dxa"/>
            <w:vAlign w:val="center"/>
          </w:tcPr>
          <w:p w14:paraId="2AD1BBDF" w14:textId="77777777" w:rsidR="00B32C90" w:rsidRPr="00B32C90" w:rsidRDefault="00B32C90" w:rsidP="00B32C90">
            <w:pPr>
              <w:pStyle w:val="Normalny11"/>
              <w:spacing w:after="0" w:line="240" w:lineRule="auto"/>
              <w:jc w:val="center"/>
              <w:rPr>
                <w:rFonts w:ascii="Arial" w:hAnsi="Arial" w:cs="Arial"/>
                <w:b/>
                <w:sz w:val="16"/>
                <w:szCs w:val="16"/>
                <w:lang w:eastAsia="ar-SA"/>
              </w:rPr>
            </w:pPr>
            <w:r w:rsidRPr="00B32C90">
              <w:rPr>
                <w:rFonts w:ascii="Arial" w:hAnsi="Arial" w:cs="Arial"/>
                <w:sz w:val="16"/>
                <w:szCs w:val="16"/>
              </w:rPr>
              <w:t>Miedź, brąz, mosiądz</w:t>
            </w:r>
          </w:p>
        </w:tc>
        <w:tc>
          <w:tcPr>
            <w:tcW w:w="1562" w:type="dxa"/>
            <w:vMerge/>
            <w:vAlign w:val="center"/>
          </w:tcPr>
          <w:p w14:paraId="4B2110B6"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40D43651" w14:textId="77777777" w:rsidR="00B32C90" w:rsidRPr="00B32C90" w:rsidRDefault="00B32C90" w:rsidP="00B32C90">
            <w:pPr>
              <w:jc w:val="center"/>
              <w:rPr>
                <w:rFonts w:cs="Arial"/>
                <w:sz w:val="16"/>
                <w:szCs w:val="16"/>
              </w:rPr>
            </w:pPr>
            <w:r w:rsidRPr="00B32C90">
              <w:rPr>
                <w:rFonts w:cs="Arial"/>
                <w:sz w:val="16"/>
                <w:szCs w:val="16"/>
                <w:lang w:eastAsia="en-US"/>
              </w:rPr>
              <w:t>125</w:t>
            </w:r>
          </w:p>
        </w:tc>
        <w:tc>
          <w:tcPr>
            <w:tcW w:w="1418" w:type="dxa"/>
            <w:vMerge/>
            <w:vAlign w:val="center"/>
          </w:tcPr>
          <w:p w14:paraId="28349FC3" w14:textId="77777777" w:rsidR="00B32C90" w:rsidRPr="00B32C90" w:rsidRDefault="00B32C90" w:rsidP="00B32C90">
            <w:pPr>
              <w:jc w:val="center"/>
              <w:rPr>
                <w:rFonts w:cs="Arial"/>
                <w:sz w:val="16"/>
                <w:szCs w:val="16"/>
              </w:rPr>
            </w:pPr>
          </w:p>
        </w:tc>
        <w:tc>
          <w:tcPr>
            <w:tcW w:w="1565" w:type="dxa"/>
            <w:vAlign w:val="center"/>
          </w:tcPr>
          <w:p w14:paraId="05E1C99F" w14:textId="77777777" w:rsidR="00B32C90" w:rsidRPr="00B32C90" w:rsidRDefault="00B32C90" w:rsidP="00B32C90">
            <w:pPr>
              <w:jc w:val="center"/>
              <w:rPr>
                <w:rFonts w:cs="Arial"/>
                <w:sz w:val="16"/>
                <w:szCs w:val="16"/>
              </w:rPr>
            </w:pPr>
            <w:r w:rsidRPr="00B32C90">
              <w:rPr>
                <w:rFonts w:cs="Arial"/>
                <w:color w:val="000000"/>
                <w:sz w:val="16"/>
                <w:szCs w:val="16"/>
              </w:rPr>
              <w:t>2 000</w:t>
            </w:r>
          </w:p>
        </w:tc>
      </w:tr>
      <w:tr w:rsidR="00B32C90" w:rsidRPr="00B32C90" w14:paraId="494DB24C" w14:textId="77777777" w:rsidTr="00B32C90">
        <w:trPr>
          <w:trHeight w:val="168"/>
        </w:trPr>
        <w:tc>
          <w:tcPr>
            <w:tcW w:w="704" w:type="dxa"/>
            <w:vAlign w:val="center"/>
          </w:tcPr>
          <w:p w14:paraId="27703019"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10.</w:t>
            </w:r>
          </w:p>
        </w:tc>
        <w:tc>
          <w:tcPr>
            <w:tcW w:w="1133" w:type="dxa"/>
            <w:vAlign w:val="center"/>
          </w:tcPr>
          <w:p w14:paraId="15F1E75B" w14:textId="77777777" w:rsidR="00B32C90" w:rsidRPr="00B32C90" w:rsidRDefault="00B32C90" w:rsidP="00B32C90">
            <w:pPr>
              <w:pStyle w:val="Normalny11"/>
              <w:spacing w:after="0" w:line="240" w:lineRule="auto"/>
              <w:jc w:val="center"/>
              <w:rPr>
                <w:rFonts w:ascii="Arial" w:hAnsi="Arial" w:cs="Arial"/>
                <w:b/>
                <w:sz w:val="16"/>
                <w:szCs w:val="16"/>
                <w:lang w:eastAsia="ar-SA"/>
              </w:rPr>
            </w:pPr>
            <w:r w:rsidRPr="00B32C90">
              <w:rPr>
                <w:rFonts w:ascii="Arial" w:hAnsi="Arial" w:cs="Arial"/>
                <w:b/>
                <w:sz w:val="16"/>
                <w:szCs w:val="16"/>
              </w:rPr>
              <w:t>17 04 02</w:t>
            </w:r>
          </w:p>
        </w:tc>
        <w:tc>
          <w:tcPr>
            <w:tcW w:w="1277" w:type="dxa"/>
            <w:vAlign w:val="center"/>
          </w:tcPr>
          <w:p w14:paraId="7C455157" w14:textId="77777777" w:rsidR="00B32C90" w:rsidRPr="00B32C90" w:rsidRDefault="00B32C90" w:rsidP="00B32C90">
            <w:pPr>
              <w:suppressAutoHyphens/>
              <w:ind w:left="709" w:right="-79" w:hanging="673"/>
              <w:jc w:val="center"/>
              <w:rPr>
                <w:rFonts w:eastAsia="Calibri" w:cs="Arial"/>
                <w:sz w:val="16"/>
                <w:szCs w:val="16"/>
                <w:lang w:eastAsia="ar-SA"/>
              </w:rPr>
            </w:pPr>
            <w:r w:rsidRPr="00B32C90">
              <w:rPr>
                <w:rFonts w:cs="Arial"/>
                <w:sz w:val="16"/>
                <w:szCs w:val="16"/>
              </w:rPr>
              <w:t>Aluminium</w:t>
            </w:r>
          </w:p>
        </w:tc>
        <w:tc>
          <w:tcPr>
            <w:tcW w:w="1562" w:type="dxa"/>
            <w:vMerge/>
            <w:vAlign w:val="center"/>
          </w:tcPr>
          <w:p w14:paraId="0A4E7B28"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7FD76D71" w14:textId="77777777" w:rsidR="00B32C90" w:rsidRPr="00B32C90" w:rsidRDefault="00B32C90" w:rsidP="00B32C90">
            <w:pPr>
              <w:jc w:val="center"/>
              <w:rPr>
                <w:rFonts w:cs="Arial"/>
                <w:sz w:val="16"/>
                <w:szCs w:val="16"/>
              </w:rPr>
            </w:pPr>
            <w:r w:rsidRPr="00B32C90">
              <w:rPr>
                <w:rFonts w:cs="Arial"/>
                <w:sz w:val="16"/>
                <w:szCs w:val="16"/>
                <w:lang w:eastAsia="en-US"/>
              </w:rPr>
              <w:t>125</w:t>
            </w:r>
          </w:p>
        </w:tc>
        <w:tc>
          <w:tcPr>
            <w:tcW w:w="1418" w:type="dxa"/>
            <w:vMerge/>
            <w:vAlign w:val="center"/>
          </w:tcPr>
          <w:p w14:paraId="068E85EF" w14:textId="77777777" w:rsidR="00B32C90" w:rsidRPr="00B32C90" w:rsidRDefault="00B32C90" w:rsidP="00B32C90">
            <w:pPr>
              <w:jc w:val="center"/>
              <w:rPr>
                <w:rFonts w:cs="Arial"/>
                <w:sz w:val="16"/>
                <w:szCs w:val="16"/>
              </w:rPr>
            </w:pPr>
          </w:p>
        </w:tc>
        <w:tc>
          <w:tcPr>
            <w:tcW w:w="1565" w:type="dxa"/>
            <w:vAlign w:val="center"/>
          </w:tcPr>
          <w:p w14:paraId="24B4DB4C" w14:textId="77777777" w:rsidR="00B32C90" w:rsidRPr="00B32C90" w:rsidRDefault="00B32C90" w:rsidP="00B32C90">
            <w:pPr>
              <w:jc w:val="center"/>
              <w:rPr>
                <w:rFonts w:cs="Arial"/>
                <w:sz w:val="16"/>
                <w:szCs w:val="16"/>
              </w:rPr>
            </w:pPr>
            <w:r w:rsidRPr="00B32C90">
              <w:rPr>
                <w:rFonts w:cs="Arial"/>
                <w:color w:val="000000"/>
                <w:sz w:val="16"/>
                <w:szCs w:val="16"/>
              </w:rPr>
              <w:t>3 000</w:t>
            </w:r>
          </w:p>
        </w:tc>
      </w:tr>
      <w:tr w:rsidR="00B32C90" w:rsidRPr="00B32C90" w14:paraId="7D67B9B5" w14:textId="77777777" w:rsidTr="00B32C90">
        <w:trPr>
          <w:trHeight w:val="168"/>
        </w:trPr>
        <w:tc>
          <w:tcPr>
            <w:tcW w:w="704" w:type="dxa"/>
            <w:vAlign w:val="center"/>
          </w:tcPr>
          <w:p w14:paraId="44BDF695"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11.</w:t>
            </w:r>
          </w:p>
        </w:tc>
        <w:tc>
          <w:tcPr>
            <w:tcW w:w="1133" w:type="dxa"/>
            <w:vAlign w:val="center"/>
          </w:tcPr>
          <w:p w14:paraId="46A99E53" w14:textId="77777777" w:rsidR="00B32C90" w:rsidRPr="00B32C90" w:rsidRDefault="00B32C90" w:rsidP="00B32C90">
            <w:pPr>
              <w:pStyle w:val="Normalny11"/>
              <w:spacing w:after="0" w:line="240" w:lineRule="auto"/>
              <w:jc w:val="center"/>
              <w:rPr>
                <w:rFonts w:ascii="Arial" w:hAnsi="Arial" w:cs="Arial"/>
                <w:b/>
                <w:sz w:val="16"/>
                <w:szCs w:val="16"/>
              </w:rPr>
            </w:pPr>
            <w:r w:rsidRPr="00B32C90">
              <w:rPr>
                <w:rFonts w:ascii="Arial" w:hAnsi="Arial" w:cs="Arial"/>
                <w:b/>
                <w:sz w:val="16"/>
                <w:szCs w:val="16"/>
              </w:rPr>
              <w:t>17 04 05</w:t>
            </w:r>
          </w:p>
        </w:tc>
        <w:tc>
          <w:tcPr>
            <w:tcW w:w="1277" w:type="dxa"/>
            <w:vAlign w:val="center"/>
          </w:tcPr>
          <w:p w14:paraId="742BBB14" w14:textId="77777777" w:rsidR="00B32C90" w:rsidRPr="00B32C90" w:rsidRDefault="00B32C90" w:rsidP="00B32C90">
            <w:pPr>
              <w:suppressAutoHyphens/>
              <w:ind w:left="709" w:right="-79" w:hanging="673"/>
              <w:jc w:val="center"/>
              <w:rPr>
                <w:rFonts w:cs="Arial"/>
                <w:sz w:val="16"/>
                <w:szCs w:val="16"/>
              </w:rPr>
            </w:pPr>
            <w:r w:rsidRPr="00B32C90">
              <w:rPr>
                <w:rFonts w:cs="Arial"/>
                <w:sz w:val="16"/>
                <w:szCs w:val="16"/>
              </w:rPr>
              <w:t>Żelazo i stal</w:t>
            </w:r>
          </w:p>
        </w:tc>
        <w:tc>
          <w:tcPr>
            <w:tcW w:w="1562" w:type="dxa"/>
            <w:vMerge/>
            <w:vAlign w:val="center"/>
          </w:tcPr>
          <w:p w14:paraId="4CB4E1CE"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52477945" w14:textId="77777777" w:rsidR="00B32C90" w:rsidRPr="00B32C90" w:rsidRDefault="00B32C90" w:rsidP="00B32C90">
            <w:pPr>
              <w:jc w:val="center"/>
              <w:rPr>
                <w:rFonts w:cs="Arial"/>
                <w:sz w:val="16"/>
                <w:szCs w:val="16"/>
                <w:lang w:eastAsia="en-US"/>
              </w:rPr>
            </w:pPr>
            <w:r w:rsidRPr="00B32C90">
              <w:rPr>
                <w:rFonts w:cs="Arial"/>
                <w:sz w:val="16"/>
                <w:szCs w:val="16"/>
                <w:lang w:eastAsia="en-US"/>
              </w:rPr>
              <w:t>125</w:t>
            </w:r>
          </w:p>
        </w:tc>
        <w:tc>
          <w:tcPr>
            <w:tcW w:w="1418" w:type="dxa"/>
            <w:vMerge/>
            <w:vAlign w:val="center"/>
          </w:tcPr>
          <w:p w14:paraId="1B043950" w14:textId="77777777" w:rsidR="00B32C90" w:rsidRPr="00B32C90" w:rsidRDefault="00B32C90" w:rsidP="00B32C90">
            <w:pPr>
              <w:jc w:val="center"/>
              <w:rPr>
                <w:rFonts w:cs="Arial"/>
                <w:sz w:val="16"/>
                <w:szCs w:val="16"/>
                <w:lang w:eastAsia="en-US"/>
              </w:rPr>
            </w:pPr>
          </w:p>
        </w:tc>
        <w:tc>
          <w:tcPr>
            <w:tcW w:w="1565" w:type="dxa"/>
            <w:vAlign w:val="center"/>
          </w:tcPr>
          <w:p w14:paraId="0C178576" w14:textId="77777777" w:rsidR="00B32C90" w:rsidRPr="00B32C90" w:rsidRDefault="00B32C90" w:rsidP="00B32C90">
            <w:pPr>
              <w:jc w:val="center"/>
              <w:rPr>
                <w:rFonts w:cs="Arial"/>
                <w:sz w:val="16"/>
                <w:szCs w:val="16"/>
                <w:lang w:eastAsia="en-US"/>
              </w:rPr>
            </w:pPr>
            <w:r w:rsidRPr="00B32C90">
              <w:rPr>
                <w:rFonts w:cs="Arial"/>
                <w:color w:val="000000"/>
                <w:sz w:val="16"/>
                <w:szCs w:val="16"/>
              </w:rPr>
              <w:t>500</w:t>
            </w:r>
          </w:p>
        </w:tc>
      </w:tr>
      <w:tr w:rsidR="00B32C90" w:rsidRPr="00B32C90" w14:paraId="323B55B6" w14:textId="77777777" w:rsidTr="00B32C90">
        <w:trPr>
          <w:trHeight w:val="424"/>
        </w:trPr>
        <w:tc>
          <w:tcPr>
            <w:tcW w:w="704" w:type="dxa"/>
            <w:vAlign w:val="center"/>
          </w:tcPr>
          <w:p w14:paraId="0F4C5DA7"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12.</w:t>
            </w:r>
          </w:p>
        </w:tc>
        <w:tc>
          <w:tcPr>
            <w:tcW w:w="1133" w:type="dxa"/>
            <w:vAlign w:val="center"/>
          </w:tcPr>
          <w:p w14:paraId="7FB17DBF" w14:textId="77777777" w:rsidR="00B32C90" w:rsidRPr="00B32C90" w:rsidRDefault="00B32C90" w:rsidP="00B32C90">
            <w:pPr>
              <w:pStyle w:val="Normalny11"/>
              <w:spacing w:after="0" w:line="240" w:lineRule="auto"/>
              <w:jc w:val="center"/>
              <w:rPr>
                <w:rFonts w:ascii="Arial" w:hAnsi="Arial" w:cs="Arial"/>
                <w:b/>
                <w:sz w:val="16"/>
                <w:szCs w:val="16"/>
                <w:lang w:eastAsia="ar-SA"/>
              </w:rPr>
            </w:pPr>
            <w:r w:rsidRPr="00B32C90">
              <w:rPr>
                <w:rFonts w:ascii="Arial" w:hAnsi="Arial" w:cs="Arial"/>
                <w:b/>
                <w:sz w:val="16"/>
                <w:szCs w:val="16"/>
              </w:rPr>
              <w:t>17 04 07</w:t>
            </w:r>
          </w:p>
        </w:tc>
        <w:tc>
          <w:tcPr>
            <w:tcW w:w="1277" w:type="dxa"/>
            <w:vAlign w:val="center"/>
          </w:tcPr>
          <w:p w14:paraId="5731FD6C" w14:textId="77777777" w:rsidR="00B32C90" w:rsidRPr="00B32C90" w:rsidRDefault="00B32C90" w:rsidP="00B32C90">
            <w:pPr>
              <w:suppressAutoHyphens/>
              <w:ind w:left="709" w:right="-79" w:hanging="673"/>
              <w:jc w:val="center"/>
              <w:rPr>
                <w:rFonts w:cs="Arial"/>
                <w:sz w:val="16"/>
                <w:szCs w:val="16"/>
              </w:rPr>
            </w:pPr>
            <w:r w:rsidRPr="00B32C90">
              <w:rPr>
                <w:rFonts w:cs="Arial"/>
                <w:sz w:val="16"/>
                <w:szCs w:val="16"/>
              </w:rPr>
              <w:t>Mieszaniny</w:t>
            </w:r>
          </w:p>
          <w:p w14:paraId="33D40DF3" w14:textId="77777777" w:rsidR="00B32C90" w:rsidRPr="00B32C90" w:rsidRDefault="00B32C90" w:rsidP="00B32C90">
            <w:pPr>
              <w:suppressAutoHyphens/>
              <w:ind w:left="709" w:right="-79" w:hanging="673"/>
              <w:jc w:val="center"/>
              <w:rPr>
                <w:rFonts w:eastAsia="Calibri" w:cs="Arial"/>
                <w:sz w:val="16"/>
                <w:szCs w:val="16"/>
                <w:lang w:eastAsia="ar-SA"/>
              </w:rPr>
            </w:pPr>
            <w:r w:rsidRPr="00B32C90">
              <w:rPr>
                <w:rFonts w:cs="Arial"/>
                <w:sz w:val="16"/>
                <w:szCs w:val="16"/>
              </w:rPr>
              <w:t>metali</w:t>
            </w:r>
          </w:p>
        </w:tc>
        <w:tc>
          <w:tcPr>
            <w:tcW w:w="1562" w:type="dxa"/>
            <w:vMerge/>
            <w:vAlign w:val="center"/>
          </w:tcPr>
          <w:p w14:paraId="6927E476"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22FD5967" w14:textId="77777777" w:rsidR="00B32C90" w:rsidRPr="00B32C90" w:rsidRDefault="00B32C90" w:rsidP="00B32C90">
            <w:pPr>
              <w:jc w:val="center"/>
              <w:rPr>
                <w:rFonts w:cs="Arial"/>
                <w:sz w:val="16"/>
                <w:szCs w:val="16"/>
              </w:rPr>
            </w:pPr>
            <w:r w:rsidRPr="00B32C90">
              <w:rPr>
                <w:rFonts w:cs="Arial"/>
                <w:sz w:val="16"/>
                <w:szCs w:val="16"/>
                <w:lang w:eastAsia="en-US"/>
              </w:rPr>
              <w:t>125</w:t>
            </w:r>
          </w:p>
        </w:tc>
        <w:tc>
          <w:tcPr>
            <w:tcW w:w="1418" w:type="dxa"/>
            <w:vMerge/>
            <w:vAlign w:val="center"/>
          </w:tcPr>
          <w:p w14:paraId="6C5B8A79" w14:textId="77777777" w:rsidR="00B32C90" w:rsidRPr="00B32C90" w:rsidRDefault="00B32C90" w:rsidP="00B32C90">
            <w:pPr>
              <w:jc w:val="center"/>
              <w:rPr>
                <w:rFonts w:cs="Arial"/>
                <w:sz w:val="16"/>
                <w:szCs w:val="16"/>
              </w:rPr>
            </w:pPr>
          </w:p>
        </w:tc>
        <w:tc>
          <w:tcPr>
            <w:tcW w:w="1565" w:type="dxa"/>
            <w:vAlign w:val="center"/>
          </w:tcPr>
          <w:p w14:paraId="0EDC3DCB" w14:textId="77777777" w:rsidR="00B32C90" w:rsidRPr="00B32C90" w:rsidRDefault="00B32C90" w:rsidP="00B32C90">
            <w:pPr>
              <w:jc w:val="center"/>
              <w:rPr>
                <w:rFonts w:cs="Arial"/>
                <w:sz w:val="16"/>
                <w:szCs w:val="16"/>
              </w:rPr>
            </w:pPr>
            <w:r w:rsidRPr="00B32C90">
              <w:rPr>
                <w:rFonts w:cs="Arial"/>
                <w:color w:val="000000"/>
                <w:sz w:val="16"/>
                <w:szCs w:val="16"/>
              </w:rPr>
              <w:t>2 000</w:t>
            </w:r>
          </w:p>
        </w:tc>
      </w:tr>
      <w:tr w:rsidR="00B32C90" w:rsidRPr="00B32C90" w14:paraId="6D749A52" w14:textId="77777777" w:rsidTr="00B32C90">
        <w:trPr>
          <w:trHeight w:val="424"/>
        </w:trPr>
        <w:tc>
          <w:tcPr>
            <w:tcW w:w="704" w:type="dxa"/>
            <w:vAlign w:val="center"/>
          </w:tcPr>
          <w:p w14:paraId="2953ED1A"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13.</w:t>
            </w:r>
          </w:p>
        </w:tc>
        <w:tc>
          <w:tcPr>
            <w:tcW w:w="1133" w:type="dxa"/>
            <w:vAlign w:val="center"/>
          </w:tcPr>
          <w:p w14:paraId="13BBCAF3" w14:textId="77777777" w:rsidR="00B32C90" w:rsidRPr="00B32C90" w:rsidRDefault="00B32C90" w:rsidP="00B32C90">
            <w:pPr>
              <w:pStyle w:val="Normalny11"/>
              <w:spacing w:after="0" w:line="240" w:lineRule="auto"/>
              <w:jc w:val="center"/>
              <w:rPr>
                <w:rFonts w:ascii="Arial" w:hAnsi="Arial" w:cs="Arial"/>
                <w:b/>
                <w:sz w:val="16"/>
                <w:szCs w:val="16"/>
              </w:rPr>
            </w:pPr>
            <w:r w:rsidRPr="00B32C90">
              <w:rPr>
                <w:rFonts w:ascii="Arial" w:hAnsi="Arial" w:cs="Arial"/>
                <w:b/>
                <w:sz w:val="16"/>
                <w:szCs w:val="16"/>
              </w:rPr>
              <w:t>19 10 02</w:t>
            </w:r>
          </w:p>
        </w:tc>
        <w:tc>
          <w:tcPr>
            <w:tcW w:w="1277" w:type="dxa"/>
            <w:vAlign w:val="center"/>
          </w:tcPr>
          <w:p w14:paraId="26659137" w14:textId="77777777" w:rsidR="00B32C90" w:rsidRPr="00B32C90" w:rsidRDefault="00B32C90" w:rsidP="00B32C90">
            <w:pPr>
              <w:suppressAutoHyphens/>
              <w:ind w:left="709" w:right="-79" w:hanging="673"/>
              <w:jc w:val="center"/>
              <w:rPr>
                <w:rFonts w:cs="Arial"/>
                <w:sz w:val="16"/>
                <w:szCs w:val="16"/>
              </w:rPr>
            </w:pPr>
            <w:r w:rsidRPr="00B32C90">
              <w:rPr>
                <w:rFonts w:cs="Arial"/>
                <w:sz w:val="16"/>
                <w:szCs w:val="16"/>
              </w:rPr>
              <w:t>Odpady metali</w:t>
            </w:r>
          </w:p>
          <w:p w14:paraId="2180A2A8" w14:textId="77777777" w:rsidR="00B32C90" w:rsidRPr="00B32C90" w:rsidRDefault="00B32C90" w:rsidP="00B32C90">
            <w:pPr>
              <w:suppressAutoHyphens/>
              <w:ind w:left="709" w:right="-79" w:hanging="673"/>
              <w:jc w:val="center"/>
              <w:rPr>
                <w:rFonts w:cs="Arial"/>
                <w:sz w:val="16"/>
                <w:szCs w:val="16"/>
              </w:rPr>
            </w:pPr>
            <w:r w:rsidRPr="00B32C90">
              <w:rPr>
                <w:rFonts w:cs="Arial"/>
                <w:sz w:val="16"/>
                <w:szCs w:val="16"/>
              </w:rPr>
              <w:t>nieżelaznych</w:t>
            </w:r>
          </w:p>
        </w:tc>
        <w:tc>
          <w:tcPr>
            <w:tcW w:w="1562" w:type="dxa"/>
            <w:vMerge/>
            <w:vAlign w:val="center"/>
          </w:tcPr>
          <w:p w14:paraId="5EECB8EF"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489C473D" w14:textId="77777777" w:rsidR="00B32C90" w:rsidRPr="00B32C90" w:rsidRDefault="00B32C90" w:rsidP="00B32C90">
            <w:pPr>
              <w:jc w:val="center"/>
              <w:rPr>
                <w:rFonts w:cs="Arial"/>
                <w:sz w:val="16"/>
                <w:szCs w:val="16"/>
              </w:rPr>
            </w:pPr>
            <w:r w:rsidRPr="00B32C90">
              <w:rPr>
                <w:rFonts w:cs="Arial"/>
                <w:sz w:val="16"/>
                <w:szCs w:val="16"/>
                <w:lang w:eastAsia="en-US"/>
              </w:rPr>
              <w:t>125</w:t>
            </w:r>
          </w:p>
        </w:tc>
        <w:tc>
          <w:tcPr>
            <w:tcW w:w="1418" w:type="dxa"/>
            <w:vMerge/>
            <w:vAlign w:val="center"/>
          </w:tcPr>
          <w:p w14:paraId="2E65DBE2" w14:textId="77777777" w:rsidR="00B32C90" w:rsidRPr="00B32C90" w:rsidRDefault="00B32C90" w:rsidP="00B32C90">
            <w:pPr>
              <w:jc w:val="center"/>
              <w:rPr>
                <w:rFonts w:cs="Arial"/>
                <w:sz w:val="16"/>
                <w:szCs w:val="16"/>
              </w:rPr>
            </w:pPr>
          </w:p>
        </w:tc>
        <w:tc>
          <w:tcPr>
            <w:tcW w:w="1565" w:type="dxa"/>
            <w:vAlign w:val="center"/>
          </w:tcPr>
          <w:p w14:paraId="14B13616" w14:textId="77777777" w:rsidR="00B32C90" w:rsidRPr="00B32C90" w:rsidRDefault="00B32C90" w:rsidP="00B32C90">
            <w:pPr>
              <w:jc w:val="center"/>
              <w:rPr>
                <w:rFonts w:cs="Arial"/>
                <w:sz w:val="16"/>
                <w:szCs w:val="16"/>
              </w:rPr>
            </w:pPr>
            <w:r w:rsidRPr="00B32C90">
              <w:rPr>
                <w:rFonts w:cs="Arial"/>
                <w:color w:val="000000"/>
                <w:sz w:val="16"/>
                <w:szCs w:val="16"/>
              </w:rPr>
              <w:t>500</w:t>
            </w:r>
          </w:p>
        </w:tc>
      </w:tr>
      <w:tr w:rsidR="00B32C90" w:rsidRPr="00B32C90" w14:paraId="09DA7DC5" w14:textId="77777777" w:rsidTr="00B32C90">
        <w:trPr>
          <w:trHeight w:val="424"/>
        </w:trPr>
        <w:tc>
          <w:tcPr>
            <w:tcW w:w="704" w:type="dxa"/>
            <w:vAlign w:val="center"/>
          </w:tcPr>
          <w:p w14:paraId="2D511BB3"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14.</w:t>
            </w:r>
          </w:p>
        </w:tc>
        <w:tc>
          <w:tcPr>
            <w:tcW w:w="1133" w:type="dxa"/>
            <w:vAlign w:val="center"/>
          </w:tcPr>
          <w:p w14:paraId="1BA068B0" w14:textId="77777777" w:rsidR="00B32C90" w:rsidRPr="00B32C90" w:rsidRDefault="00B32C90" w:rsidP="00B32C90">
            <w:pPr>
              <w:pStyle w:val="Normalny11"/>
              <w:spacing w:after="0" w:line="240" w:lineRule="auto"/>
              <w:jc w:val="center"/>
              <w:rPr>
                <w:rFonts w:ascii="Arial" w:hAnsi="Arial" w:cs="Arial"/>
                <w:b/>
                <w:sz w:val="16"/>
                <w:szCs w:val="16"/>
              </w:rPr>
            </w:pPr>
            <w:r w:rsidRPr="00B32C90">
              <w:rPr>
                <w:rFonts w:ascii="Arial" w:hAnsi="Arial" w:cs="Arial"/>
                <w:b/>
                <w:sz w:val="16"/>
                <w:szCs w:val="16"/>
              </w:rPr>
              <w:t>19 12 02</w:t>
            </w:r>
          </w:p>
        </w:tc>
        <w:tc>
          <w:tcPr>
            <w:tcW w:w="1277" w:type="dxa"/>
            <w:vAlign w:val="center"/>
          </w:tcPr>
          <w:p w14:paraId="73DCE66D" w14:textId="77777777" w:rsidR="00B32C90" w:rsidRPr="00B32C90" w:rsidRDefault="00B32C90" w:rsidP="00B32C90">
            <w:pPr>
              <w:suppressAutoHyphens/>
              <w:ind w:left="709" w:right="-79" w:hanging="673"/>
              <w:jc w:val="center"/>
              <w:rPr>
                <w:rFonts w:cs="Arial"/>
                <w:sz w:val="16"/>
                <w:szCs w:val="16"/>
              </w:rPr>
            </w:pPr>
            <w:r w:rsidRPr="00B32C90">
              <w:rPr>
                <w:rFonts w:cs="Arial"/>
                <w:sz w:val="16"/>
                <w:szCs w:val="16"/>
              </w:rPr>
              <w:t>Metale żelazne</w:t>
            </w:r>
          </w:p>
        </w:tc>
        <w:tc>
          <w:tcPr>
            <w:tcW w:w="1562" w:type="dxa"/>
            <w:vMerge/>
            <w:vAlign w:val="center"/>
          </w:tcPr>
          <w:p w14:paraId="7C80D02A"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5A1B426C" w14:textId="77777777" w:rsidR="00B32C90" w:rsidRPr="00B32C90" w:rsidRDefault="00B32C90" w:rsidP="00B32C90">
            <w:pPr>
              <w:jc w:val="center"/>
              <w:rPr>
                <w:rFonts w:cs="Arial"/>
                <w:sz w:val="16"/>
                <w:szCs w:val="16"/>
                <w:lang w:eastAsia="en-US"/>
              </w:rPr>
            </w:pPr>
            <w:r w:rsidRPr="00B32C90">
              <w:rPr>
                <w:rFonts w:cs="Arial"/>
                <w:sz w:val="16"/>
                <w:szCs w:val="16"/>
                <w:lang w:eastAsia="en-US"/>
              </w:rPr>
              <w:t>125</w:t>
            </w:r>
          </w:p>
        </w:tc>
        <w:tc>
          <w:tcPr>
            <w:tcW w:w="1418" w:type="dxa"/>
            <w:vMerge/>
            <w:vAlign w:val="center"/>
          </w:tcPr>
          <w:p w14:paraId="62D00B50" w14:textId="77777777" w:rsidR="00B32C90" w:rsidRPr="00B32C90" w:rsidRDefault="00B32C90" w:rsidP="00B32C90">
            <w:pPr>
              <w:jc w:val="center"/>
              <w:rPr>
                <w:rFonts w:cs="Arial"/>
                <w:sz w:val="16"/>
                <w:szCs w:val="16"/>
              </w:rPr>
            </w:pPr>
          </w:p>
        </w:tc>
        <w:tc>
          <w:tcPr>
            <w:tcW w:w="1565" w:type="dxa"/>
            <w:vAlign w:val="center"/>
          </w:tcPr>
          <w:p w14:paraId="624EF359" w14:textId="77777777" w:rsidR="00B32C90" w:rsidRPr="00B32C90" w:rsidRDefault="00B32C90" w:rsidP="00B32C90">
            <w:pPr>
              <w:jc w:val="center"/>
              <w:rPr>
                <w:rFonts w:cs="Arial"/>
                <w:color w:val="000000"/>
                <w:sz w:val="16"/>
                <w:szCs w:val="16"/>
              </w:rPr>
            </w:pPr>
            <w:r w:rsidRPr="00B32C90">
              <w:rPr>
                <w:rFonts w:cs="Arial"/>
                <w:color w:val="000000"/>
                <w:sz w:val="16"/>
                <w:szCs w:val="16"/>
              </w:rPr>
              <w:t>1 000</w:t>
            </w:r>
          </w:p>
        </w:tc>
      </w:tr>
      <w:tr w:rsidR="00B32C90" w:rsidRPr="00B32C90" w14:paraId="74F80855" w14:textId="77777777" w:rsidTr="00B32C90">
        <w:trPr>
          <w:trHeight w:val="424"/>
        </w:trPr>
        <w:tc>
          <w:tcPr>
            <w:tcW w:w="704" w:type="dxa"/>
            <w:vAlign w:val="center"/>
          </w:tcPr>
          <w:p w14:paraId="1E179947" w14:textId="77777777" w:rsidR="00B32C90" w:rsidRPr="00B32C90" w:rsidRDefault="00B32C90" w:rsidP="00B32C90">
            <w:pPr>
              <w:widowControl w:val="0"/>
              <w:suppressAutoHyphens/>
              <w:autoSpaceDE w:val="0"/>
              <w:ind w:right="-108"/>
              <w:jc w:val="center"/>
              <w:rPr>
                <w:rFonts w:cs="Arial"/>
                <w:sz w:val="16"/>
                <w:szCs w:val="16"/>
                <w:lang w:eastAsia="en-US"/>
              </w:rPr>
            </w:pPr>
            <w:r w:rsidRPr="00B32C90">
              <w:rPr>
                <w:rFonts w:cs="Arial"/>
                <w:sz w:val="16"/>
                <w:szCs w:val="16"/>
                <w:lang w:eastAsia="en-US"/>
              </w:rPr>
              <w:t>15.</w:t>
            </w:r>
          </w:p>
        </w:tc>
        <w:tc>
          <w:tcPr>
            <w:tcW w:w="1133" w:type="dxa"/>
            <w:vAlign w:val="center"/>
          </w:tcPr>
          <w:p w14:paraId="0A6000CD" w14:textId="77777777" w:rsidR="00B32C90" w:rsidRPr="00B32C90" w:rsidRDefault="00B32C90" w:rsidP="00B32C90">
            <w:pPr>
              <w:pStyle w:val="Normalny11"/>
              <w:spacing w:after="0" w:line="240" w:lineRule="auto"/>
              <w:jc w:val="center"/>
              <w:rPr>
                <w:rFonts w:ascii="Arial" w:hAnsi="Arial" w:cs="Arial"/>
                <w:b/>
                <w:sz w:val="16"/>
                <w:szCs w:val="16"/>
              </w:rPr>
            </w:pPr>
            <w:r w:rsidRPr="00B32C90">
              <w:rPr>
                <w:rStyle w:val="Domylnaczcionkaakapitu1"/>
                <w:rFonts w:ascii="Arial" w:hAnsi="Arial" w:cs="Arial"/>
                <w:b/>
                <w:color w:val="000000"/>
                <w:sz w:val="16"/>
                <w:szCs w:val="16"/>
              </w:rPr>
              <w:t>19 12 03</w:t>
            </w:r>
          </w:p>
        </w:tc>
        <w:tc>
          <w:tcPr>
            <w:tcW w:w="1277" w:type="dxa"/>
            <w:tcBorders>
              <w:bottom w:val="single" w:sz="4" w:space="0" w:color="000000"/>
            </w:tcBorders>
            <w:vAlign w:val="center"/>
          </w:tcPr>
          <w:p w14:paraId="200B814E" w14:textId="77777777" w:rsidR="00B32C90" w:rsidRPr="00B32C90" w:rsidRDefault="00B32C90" w:rsidP="00B32C90">
            <w:pPr>
              <w:suppressAutoHyphens/>
              <w:ind w:left="709" w:right="-79" w:hanging="673"/>
              <w:jc w:val="center"/>
              <w:rPr>
                <w:rFonts w:cs="Arial"/>
                <w:sz w:val="16"/>
                <w:szCs w:val="16"/>
              </w:rPr>
            </w:pPr>
            <w:r w:rsidRPr="00B32C90">
              <w:rPr>
                <w:rFonts w:cs="Arial"/>
                <w:sz w:val="16"/>
                <w:szCs w:val="16"/>
              </w:rPr>
              <w:t>Metale</w:t>
            </w:r>
          </w:p>
          <w:p w14:paraId="746C5617" w14:textId="77777777" w:rsidR="00B32C90" w:rsidRPr="00B32C90" w:rsidRDefault="00B32C90" w:rsidP="00B32C90">
            <w:pPr>
              <w:suppressAutoHyphens/>
              <w:ind w:left="709" w:right="-79" w:hanging="673"/>
              <w:jc w:val="center"/>
              <w:rPr>
                <w:rFonts w:cs="Arial"/>
                <w:sz w:val="16"/>
                <w:szCs w:val="16"/>
              </w:rPr>
            </w:pPr>
            <w:r w:rsidRPr="00B32C90">
              <w:rPr>
                <w:rFonts w:cs="Arial"/>
                <w:sz w:val="16"/>
                <w:szCs w:val="16"/>
              </w:rPr>
              <w:t>nieżelazne</w:t>
            </w:r>
          </w:p>
        </w:tc>
        <w:tc>
          <w:tcPr>
            <w:tcW w:w="1562" w:type="dxa"/>
            <w:vMerge/>
            <w:vAlign w:val="center"/>
          </w:tcPr>
          <w:p w14:paraId="7B2F9881" w14:textId="77777777" w:rsidR="00B32C90" w:rsidRPr="00B32C90" w:rsidRDefault="00B32C90" w:rsidP="00B32C90">
            <w:pPr>
              <w:widowControl w:val="0"/>
              <w:suppressAutoHyphens/>
              <w:autoSpaceDE w:val="0"/>
              <w:jc w:val="center"/>
              <w:rPr>
                <w:rFonts w:cs="Arial"/>
                <w:b/>
                <w:sz w:val="16"/>
                <w:szCs w:val="16"/>
                <w:lang w:eastAsia="en-US"/>
              </w:rPr>
            </w:pPr>
          </w:p>
        </w:tc>
        <w:tc>
          <w:tcPr>
            <w:tcW w:w="1277" w:type="dxa"/>
            <w:vAlign w:val="center"/>
          </w:tcPr>
          <w:p w14:paraId="030BB912" w14:textId="77777777" w:rsidR="00B32C90" w:rsidRPr="00B32C90" w:rsidRDefault="00B32C90" w:rsidP="00B32C90">
            <w:pPr>
              <w:jc w:val="center"/>
              <w:rPr>
                <w:rFonts w:cs="Arial"/>
                <w:sz w:val="16"/>
                <w:szCs w:val="16"/>
              </w:rPr>
            </w:pPr>
            <w:r w:rsidRPr="00B32C90">
              <w:rPr>
                <w:rFonts w:cs="Arial"/>
                <w:sz w:val="16"/>
                <w:szCs w:val="16"/>
                <w:lang w:eastAsia="en-US"/>
              </w:rPr>
              <w:t>125</w:t>
            </w:r>
          </w:p>
        </w:tc>
        <w:tc>
          <w:tcPr>
            <w:tcW w:w="1418" w:type="dxa"/>
            <w:vMerge/>
            <w:vAlign w:val="center"/>
          </w:tcPr>
          <w:p w14:paraId="73C78907" w14:textId="77777777" w:rsidR="00B32C90" w:rsidRPr="00B32C90" w:rsidRDefault="00B32C90" w:rsidP="00B32C90">
            <w:pPr>
              <w:jc w:val="center"/>
              <w:rPr>
                <w:rFonts w:cs="Arial"/>
                <w:sz w:val="16"/>
                <w:szCs w:val="16"/>
              </w:rPr>
            </w:pPr>
          </w:p>
        </w:tc>
        <w:tc>
          <w:tcPr>
            <w:tcW w:w="1565" w:type="dxa"/>
            <w:vAlign w:val="center"/>
          </w:tcPr>
          <w:p w14:paraId="48E0D92A" w14:textId="77777777" w:rsidR="00B32C90" w:rsidRPr="00B32C90" w:rsidRDefault="00B32C90" w:rsidP="00B32C90">
            <w:pPr>
              <w:jc w:val="center"/>
              <w:rPr>
                <w:rFonts w:cs="Arial"/>
                <w:sz w:val="16"/>
                <w:szCs w:val="16"/>
              </w:rPr>
            </w:pPr>
            <w:r w:rsidRPr="00B32C90">
              <w:rPr>
                <w:rFonts w:cs="Arial"/>
                <w:color w:val="000000"/>
                <w:sz w:val="16"/>
                <w:szCs w:val="16"/>
              </w:rPr>
              <w:t>3 000</w:t>
            </w:r>
          </w:p>
        </w:tc>
      </w:tr>
      <w:tr w:rsidR="005005EC" w:rsidRPr="00B32C90" w14:paraId="20175D4F" w14:textId="77777777" w:rsidTr="00B32C90">
        <w:trPr>
          <w:trHeight w:val="424"/>
        </w:trPr>
        <w:tc>
          <w:tcPr>
            <w:tcW w:w="704" w:type="dxa"/>
            <w:vAlign w:val="center"/>
          </w:tcPr>
          <w:p w14:paraId="11CCC482" w14:textId="6268DD40" w:rsidR="005005EC" w:rsidRPr="00B32C90" w:rsidRDefault="005005EC" w:rsidP="005005EC">
            <w:pPr>
              <w:widowControl w:val="0"/>
              <w:suppressAutoHyphens/>
              <w:autoSpaceDE w:val="0"/>
              <w:ind w:right="-108"/>
              <w:jc w:val="center"/>
              <w:rPr>
                <w:rFonts w:cs="Arial"/>
                <w:sz w:val="16"/>
                <w:szCs w:val="16"/>
              </w:rPr>
            </w:pPr>
            <w:r>
              <w:rPr>
                <w:rFonts w:cs="Arial"/>
                <w:sz w:val="16"/>
                <w:szCs w:val="16"/>
              </w:rPr>
              <w:t>16.</w:t>
            </w:r>
          </w:p>
        </w:tc>
        <w:tc>
          <w:tcPr>
            <w:tcW w:w="1133" w:type="dxa"/>
            <w:vAlign w:val="center"/>
          </w:tcPr>
          <w:p w14:paraId="779B5BA8" w14:textId="6A45E913" w:rsidR="005005EC" w:rsidRPr="00B32C90" w:rsidRDefault="005005EC" w:rsidP="005005EC">
            <w:pPr>
              <w:pStyle w:val="Normalny11"/>
              <w:spacing w:after="0" w:line="240" w:lineRule="auto"/>
              <w:jc w:val="center"/>
              <w:rPr>
                <w:rStyle w:val="Domylnaczcionkaakapitu1"/>
                <w:rFonts w:ascii="Arial" w:hAnsi="Arial" w:cs="Arial"/>
                <w:b/>
                <w:color w:val="000000"/>
                <w:sz w:val="16"/>
                <w:szCs w:val="16"/>
              </w:rPr>
            </w:pPr>
            <w:r>
              <w:rPr>
                <w:rStyle w:val="Domylnaczcionkaakapitu1"/>
                <w:rFonts w:ascii="Arial" w:hAnsi="Arial" w:cs="Arial"/>
                <w:b/>
                <w:color w:val="000000"/>
                <w:sz w:val="16"/>
                <w:szCs w:val="16"/>
              </w:rPr>
              <w:t>19 12 04</w:t>
            </w:r>
          </w:p>
        </w:tc>
        <w:tc>
          <w:tcPr>
            <w:tcW w:w="1277" w:type="dxa"/>
            <w:tcBorders>
              <w:bottom w:val="single" w:sz="4" w:space="0" w:color="000000"/>
            </w:tcBorders>
            <w:vAlign w:val="center"/>
          </w:tcPr>
          <w:p w14:paraId="1E183139" w14:textId="6B0BD2A2" w:rsidR="005005EC" w:rsidRPr="00B32C90" w:rsidRDefault="005005EC" w:rsidP="005005EC">
            <w:pPr>
              <w:suppressAutoHyphens/>
              <w:ind w:left="33" w:right="-79" w:firstLine="3"/>
              <w:jc w:val="center"/>
              <w:rPr>
                <w:rFonts w:cs="Arial"/>
                <w:sz w:val="16"/>
                <w:szCs w:val="16"/>
              </w:rPr>
            </w:pPr>
            <w:r>
              <w:rPr>
                <w:rFonts w:cs="Arial"/>
                <w:sz w:val="16"/>
                <w:szCs w:val="16"/>
              </w:rPr>
              <w:t>Tworzywa sztuczne</w:t>
            </w:r>
          </w:p>
        </w:tc>
        <w:tc>
          <w:tcPr>
            <w:tcW w:w="1562" w:type="dxa"/>
            <w:vMerge/>
            <w:vAlign w:val="center"/>
          </w:tcPr>
          <w:p w14:paraId="21250E7B" w14:textId="77777777" w:rsidR="005005EC" w:rsidRPr="00B32C90" w:rsidRDefault="005005EC" w:rsidP="005005EC">
            <w:pPr>
              <w:widowControl w:val="0"/>
              <w:suppressAutoHyphens/>
              <w:autoSpaceDE w:val="0"/>
              <w:jc w:val="center"/>
              <w:rPr>
                <w:rFonts w:cs="Arial"/>
                <w:b/>
                <w:sz w:val="16"/>
                <w:szCs w:val="16"/>
              </w:rPr>
            </w:pPr>
          </w:p>
        </w:tc>
        <w:tc>
          <w:tcPr>
            <w:tcW w:w="1277" w:type="dxa"/>
            <w:vAlign w:val="center"/>
          </w:tcPr>
          <w:p w14:paraId="25A9560F" w14:textId="0C0E64F9" w:rsidR="005005EC" w:rsidRPr="00B32C90" w:rsidRDefault="00DF69CD" w:rsidP="005005EC">
            <w:pPr>
              <w:jc w:val="center"/>
              <w:rPr>
                <w:rFonts w:cs="Arial"/>
                <w:sz w:val="16"/>
                <w:szCs w:val="16"/>
              </w:rPr>
            </w:pPr>
            <w:r>
              <w:rPr>
                <w:rFonts w:cs="Arial"/>
                <w:sz w:val="16"/>
                <w:szCs w:val="16"/>
              </w:rPr>
              <w:t>75</w:t>
            </w:r>
          </w:p>
        </w:tc>
        <w:tc>
          <w:tcPr>
            <w:tcW w:w="1418" w:type="dxa"/>
            <w:vMerge/>
            <w:vAlign w:val="center"/>
          </w:tcPr>
          <w:p w14:paraId="6C573AF7" w14:textId="77777777" w:rsidR="005005EC" w:rsidRPr="00B32C90" w:rsidRDefault="005005EC" w:rsidP="005005EC">
            <w:pPr>
              <w:jc w:val="center"/>
              <w:rPr>
                <w:rFonts w:cs="Arial"/>
                <w:sz w:val="16"/>
                <w:szCs w:val="16"/>
              </w:rPr>
            </w:pPr>
          </w:p>
        </w:tc>
        <w:tc>
          <w:tcPr>
            <w:tcW w:w="1565" w:type="dxa"/>
            <w:vAlign w:val="center"/>
          </w:tcPr>
          <w:p w14:paraId="697DF470" w14:textId="2A12A554" w:rsidR="005005EC" w:rsidRPr="00B32C90" w:rsidRDefault="005005EC" w:rsidP="005005EC">
            <w:pPr>
              <w:jc w:val="center"/>
              <w:rPr>
                <w:rFonts w:cs="Arial"/>
                <w:color w:val="000000"/>
                <w:sz w:val="16"/>
                <w:szCs w:val="16"/>
              </w:rPr>
            </w:pPr>
            <w:r>
              <w:rPr>
                <w:rFonts w:cs="Arial"/>
                <w:color w:val="000000"/>
                <w:sz w:val="16"/>
                <w:szCs w:val="16"/>
              </w:rPr>
              <w:t>4 000</w:t>
            </w:r>
          </w:p>
        </w:tc>
      </w:tr>
      <w:tr w:rsidR="005005EC" w:rsidRPr="00B32C90" w14:paraId="2EB2A942" w14:textId="77777777" w:rsidTr="00B32C90">
        <w:trPr>
          <w:trHeight w:val="424"/>
        </w:trPr>
        <w:tc>
          <w:tcPr>
            <w:tcW w:w="704" w:type="dxa"/>
            <w:vAlign w:val="center"/>
          </w:tcPr>
          <w:p w14:paraId="6A648A2E" w14:textId="069C4DB9" w:rsidR="005005EC" w:rsidRPr="00B32C90" w:rsidRDefault="005005EC" w:rsidP="005005EC">
            <w:pPr>
              <w:widowControl w:val="0"/>
              <w:suppressAutoHyphens/>
              <w:autoSpaceDE w:val="0"/>
              <w:ind w:right="-108"/>
              <w:jc w:val="center"/>
              <w:rPr>
                <w:rFonts w:cs="Arial"/>
                <w:sz w:val="16"/>
                <w:szCs w:val="16"/>
                <w:lang w:eastAsia="en-US"/>
              </w:rPr>
            </w:pPr>
            <w:r w:rsidRPr="00B32C90">
              <w:rPr>
                <w:rFonts w:cs="Arial"/>
                <w:sz w:val="16"/>
                <w:szCs w:val="16"/>
                <w:lang w:eastAsia="en-US"/>
              </w:rPr>
              <w:t>1</w:t>
            </w:r>
            <w:r>
              <w:rPr>
                <w:rFonts w:cs="Arial"/>
                <w:sz w:val="16"/>
                <w:szCs w:val="16"/>
                <w:lang w:eastAsia="en-US"/>
              </w:rPr>
              <w:t>7</w:t>
            </w:r>
            <w:r w:rsidRPr="00B32C90">
              <w:rPr>
                <w:rFonts w:cs="Arial"/>
                <w:sz w:val="16"/>
                <w:szCs w:val="16"/>
                <w:lang w:eastAsia="en-US"/>
              </w:rPr>
              <w:t>.</w:t>
            </w:r>
          </w:p>
        </w:tc>
        <w:tc>
          <w:tcPr>
            <w:tcW w:w="1133" w:type="dxa"/>
            <w:vAlign w:val="center"/>
          </w:tcPr>
          <w:p w14:paraId="1BA72C9E" w14:textId="77777777" w:rsidR="005005EC" w:rsidRPr="00B32C90" w:rsidRDefault="005005EC" w:rsidP="005005EC">
            <w:pPr>
              <w:pStyle w:val="Normalny11"/>
              <w:spacing w:after="0" w:line="240" w:lineRule="auto"/>
              <w:jc w:val="center"/>
              <w:rPr>
                <w:rFonts w:ascii="Arial" w:hAnsi="Arial" w:cs="Arial"/>
                <w:b/>
                <w:sz w:val="16"/>
                <w:szCs w:val="16"/>
                <w:lang w:eastAsia="ar-SA"/>
              </w:rPr>
            </w:pPr>
            <w:r w:rsidRPr="00B32C90">
              <w:rPr>
                <w:rStyle w:val="Domylnaczcionkaakapitu1"/>
                <w:rFonts w:ascii="Arial" w:hAnsi="Arial" w:cs="Arial"/>
                <w:b/>
                <w:color w:val="000000"/>
                <w:sz w:val="16"/>
                <w:szCs w:val="16"/>
              </w:rPr>
              <w:t>20 01 40</w:t>
            </w:r>
          </w:p>
        </w:tc>
        <w:tc>
          <w:tcPr>
            <w:tcW w:w="1277" w:type="dxa"/>
            <w:tcBorders>
              <w:top w:val="nil"/>
            </w:tcBorders>
            <w:vAlign w:val="center"/>
          </w:tcPr>
          <w:p w14:paraId="77676437" w14:textId="77777777" w:rsidR="005005EC" w:rsidRPr="00B32C90" w:rsidRDefault="005005EC" w:rsidP="005005EC">
            <w:pPr>
              <w:pStyle w:val="Normalny1"/>
              <w:spacing w:before="0" w:after="0"/>
              <w:rPr>
                <w:rFonts w:eastAsia="Calibri"/>
                <w:sz w:val="16"/>
                <w:szCs w:val="16"/>
                <w:lang w:eastAsia="ar-SA"/>
              </w:rPr>
            </w:pPr>
            <w:r w:rsidRPr="00B32C90">
              <w:rPr>
                <w:sz w:val="16"/>
                <w:szCs w:val="16"/>
              </w:rPr>
              <w:t>Metale</w:t>
            </w:r>
          </w:p>
        </w:tc>
        <w:tc>
          <w:tcPr>
            <w:tcW w:w="1562" w:type="dxa"/>
            <w:vMerge/>
            <w:vAlign w:val="center"/>
          </w:tcPr>
          <w:p w14:paraId="547C825F" w14:textId="77777777" w:rsidR="005005EC" w:rsidRPr="00B32C90" w:rsidRDefault="005005EC" w:rsidP="005005EC">
            <w:pPr>
              <w:widowControl w:val="0"/>
              <w:suppressAutoHyphens/>
              <w:autoSpaceDE w:val="0"/>
              <w:jc w:val="center"/>
              <w:rPr>
                <w:rFonts w:cs="Arial"/>
                <w:b/>
                <w:sz w:val="16"/>
                <w:szCs w:val="16"/>
                <w:lang w:eastAsia="en-US"/>
              </w:rPr>
            </w:pPr>
          </w:p>
        </w:tc>
        <w:tc>
          <w:tcPr>
            <w:tcW w:w="1277" w:type="dxa"/>
            <w:vAlign w:val="center"/>
          </w:tcPr>
          <w:p w14:paraId="3B97BFD9" w14:textId="77777777" w:rsidR="005005EC" w:rsidRPr="00B32C90" w:rsidRDefault="005005EC" w:rsidP="005005EC">
            <w:pPr>
              <w:jc w:val="center"/>
              <w:rPr>
                <w:rFonts w:cs="Arial"/>
                <w:sz w:val="16"/>
                <w:szCs w:val="16"/>
              </w:rPr>
            </w:pPr>
            <w:r w:rsidRPr="00B32C90">
              <w:rPr>
                <w:rFonts w:cs="Arial"/>
                <w:sz w:val="16"/>
                <w:szCs w:val="16"/>
                <w:lang w:eastAsia="en-US"/>
              </w:rPr>
              <w:t>125</w:t>
            </w:r>
          </w:p>
        </w:tc>
        <w:tc>
          <w:tcPr>
            <w:tcW w:w="1418" w:type="dxa"/>
            <w:vMerge/>
            <w:vAlign w:val="center"/>
          </w:tcPr>
          <w:p w14:paraId="47A7B3BC" w14:textId="77777777" w:rsidR="005005EC" w:rsidRPr="00B32C90" w:rsidRDefault="005005EC" w:rsidP="005005EC">
            <w:pPr>
              <w:jc w:val="center"/>
              <w:rPr>
                <w:rFonts w:cs="Arial"/>
                <w:sz w:val="16"/>
                <w:szCs w:val="16"/>
              </w:rPr>
            </w:pPr>
          </w:p>
        </w:tc>
        <w:tc>
          <w:tcPr>
            <w:tcW w:w="1565" w:type="dxa"/>
            <w:vAlign w:val="center"/>
          </w:tcPr>
          <w:p w14:paraId="07A70D37" w14:textId="77777777" w:rsidR="005005EC" w:rsidRPr="00B32C90" w:rsidRDefault="005005EC" w:rsidP="005005EC">
            <w:pPr>
              <w:jc w:val="center"/>
              <w:rPr>
                <w:rFonts w:cs="Arial"/>
                <w:sz w:val="16"/>
                <w:szCs w:val="16"/>
              </w:rPr>
            </w:pPr>
            <w:r w:rsidRPr="00B32C90">
              <w:rPr>
                <w:rFonts w:cs="Arial"/>
                <w:color w:val="000000"/>
                <w:sz w:val="16"/>
                <w:szCs w:val="16"/>
              </w:rPr>
              <w:t>500</w:t>
            </w:r>
          </w:p>
        </w:tc>
      </w:tr>
      <w:tr w:rsidR="005005EC" w:rsidRPr="00B32C90" w14:paraId="1A7FF4A5" w14:textId="77777777" w:rsidTr="00B32C90">
        <w:trPr>
          <w:trHeight w:val="761"/>
        </w:trPr>
        <w:tc>
          <w:tcPr>
            <w:tcW w:w="4676" w:type="dxa"/>
            <w:gridSpan w:val="4"/>
            <w:vAlign w:val="center"/>
          </w:tcPr>
          <w:p w14:paraId="17141E3F" w14:textId="77777777" w:rsidR="005005EC" w:rsidRPr="00B32C90" w:rsidRDefault="005005EC" w:rsidP="005005EC">
            <w:pPr>
              <w:widowControl w:val="0"/>
              <w:suppressAutoHyphens/>
              <w:autoSpaceDE w:val="0"/>
              <w:jc w:val="center"/>
              <w:rPr>
                <w:rFonts w:cs="Arial"/>
                <w:b/>
                <w:sz w:val="16"/>
                <w:szCs w:val="16"/>
                <w:lang w:eastAsia="en-US"/>
              </w:rPr>
            </w:pPr>
            <w:r w:rsidRPr="00B32C90">
              <w:rPr>
                <w:rFonts w:cs="Arial"/>
                <w:b/>
                <w:sz w:val="16"/>
                <w:szCs w:val="16"/>
                <w:lang w:eastAsia="en-US"/>
              </w:rPr>
              <w:t xml:space="preserve">Maksymalna łączna masa wszystkich rodzajów odpadów, które mogą być magazynowane w tym samym czasie </w:t>
            </w:r>
            <w:r w:rsidRPr="00B32C90">
              <w:rPr>
                <w:rFonts w:cs="Arial"/>
                <w:b/>
                <w:sz w:val="16"/>
                <w:szCs w:val="16"/>
                <w:lang w:eastAsia="en-US"/>
              </w:rPr>
              <w:br/>
              <w:t xml:space="preserve"> w instalacji IPPC</w:t>
            </w:r>
          </w:p>
        </w:tc>
        <w:tc>
          <w:tcPr>
            <w:tcW w:w="4260" w:type="dxa"/>
            <w:gridSpan w:val="3"/>
            <w:vAlign w:val="center"/>
          </w:tcPr>
          <w:p w14:paraId="79D9257C" w14:textId="77777777" w:rsidR="005005EC" w:rsidRPr="00B32C90" w:rsidRDefault="005005EC" w:rsidP="005005EC">
            <w:pPr>
              <w:widowControl w:val="0"/>
              <w:suppressAutoHyphens/>
              <w:autoSpaceDE w:val="0"/>
              <w:jc w:val="center"/>
              <w:rPr>
                <w:rFonts w:cs="Arial"/>
                <w:b/>
                <w:sz w:val="16"/>
                <w:szCs w:val="16"/>
                <w:lang w:eastAsia="en-US"/>
              </w:rPr>
            </w:pPr>
            <w:r w:rsidRPr="00B32C90">
              <w:rPr>
                <w:rFonts w:cs="Arial"/>
                <w:b/>
                <w:sz w:val="16"/>
                <w:szCs w:val="16"/>
                <w:lang w:eastAsia="en-US"/>
              </w:rPr>
              <w:t>125 Mg</w:t>
            </w:r>
          </w:p>
        </w:tc>
      </w:tr>
      <w:tr w:rsidR="005005EC" w:rsidRPr="00B32C90" w14:paraId="7F41BB32" w14:textId="77777777" w:rsidTr="00B32C90">
        <w:trPr>
          <w:trHeight w:val="761"/>
        </w:trPr>
        <w:tc>
          <w:tcPr>
            <w:tcW w:w="4676" w:type="dxa"/>
            <w:gridSpan w:val="4"/>
            <w:vAlign w:val="center"/>
          </w:tcPr>
          <w:p w14:paraId="39D91550" w14:textId="77777777" w:rsidR="005005EC" w:rsidRPr="00B32C90" w:rsidRDefault="005005EC" w:rsidP="005005EC">
            <w:pPr>
              <w:widowControl w:val="0"/>
              <w:suppressAutoHyphens/>
              <w:autoSpaceDE w:val="0"/>
              <w:jc w:val="center"/>
              <w:rPr>
                <w:rFonts w:cs="Arial"/>
                <w:b/>
                <w:sz w:val="16"/>
                <w:szCs w:val="16"/>
                <w:lang w:eastAsia="en-US"/>
              </w:rPr>
            </w:pPr>
            <w:r w:rsidRPr="00B32C90">
              <w:rPr>
                <w:rFonts w:cs="Arial"/>
                <w:b/>
                <w:sz w:val="16"/>
                <w:szCs w:val="16"/>
                <w:lang w:eastAsia="en-US"/>
              </w:rPr>
              <w:t xml:space="preserve">Największa maksymalna  łączna masa wszystkich rodzajów odpadów, które mogą być magazynowane </w:t>
            </w:r>
            <w:r w:rsidRPr="00B32C90">
              <w:rPr>
                <w:rFonts w:cs="Arial"/>
                <w:b/>
                <w:sz w:val="16"/>
                <w:szCs w:val="16"/>
                <w:lang w:eastAsia="en-US"/>
              </w:rPr>
              <w:br/>
              <w:t>w tym samym czasie  w instalacji IPPC</w:t>
            </w:r>
          </w:p>
        </w:tc>
        <w:tc>
          <w:tcPr>
            <w:tcW w:w="4260" w:type="dxa"/>
            <w:gridSpan w:val="3"/>
            <w:vAlign w:val="center"/>
          </w:tcPr>
          <w:p w14:paraId="581380D1" w14:textId="77777777" w:rsidR="005005EC" w:rsidRPr="00B32C90" w:rsidRDefault="005005EC" w:rsidP="005005EC">
            <w:pPr>
              <w:widowControl w:val="0"/>
              <w:suppressAutoHyphens/>
              <w:autoSpaceDE w:val="0"/>
              <w:jc w:val="center"/>
              <w:rPr>
                <w:rFonts w:cs="Arial"/>
                <w:b/>
                <w:sz w:val="16"/>
                <w:szCs w:val="16"/>
                <w:lang w:eastAsia="en-US"/>
              </w:rPr>
            </w:pPr>
            <w:r w:rsidRPr="00B32C90">
              <w:rPr>
                <w:rFonts w:cs="Arial"/>
                <w:b/>
                <w:sz w:val="16"/>
                <w:szCs w:val="16"/>
                <w:lang w:eastAsia="en-US"/>
              </w:rPr>
              <w:t>125 Mg</w:t>
            </w:r>
          </w:p>
        </w:tc>
      </w:tr>
    </w:tbl>
    <w:p w14:paraId="0C239B7E" w14:textId="5A885B5E" w:rsidR="00B32C90" w:rsidRPr="00DF69CD" w:rsidRDefault="003E1E36" w:rsidP="00DF69CD">
      <w:pPr>
        <w:spacing w:after="0" w:line="240" w:lineRule="auto"/>
        <w:jc w:val="right"/>
        <w:rPr>
          <w:rFonts w:cs="Arial"/>
          <w:bCs/>
          <w:sz w:val="18"/>
          <w:szCs w:val="16"/>
        </w:rPr>
      </w:pPr>
      <w:r w:rsidRPr="00DF69CD">
        <w:rPr>
          <w:rFonts w:cs="Arial"/>
          <w:bCs/>
          <w:sz w:val="18"/>
          <w:szCs w:val="16"/>
        </w:rPr>
        <w:t>„</w:t>
      </w:r>
    </w:p>
    <w:p w14:paraId="07AC7081" w14:textId="0A66F308" w:rsidR="00AD250F" w:rsidRPr="00AD250F" w:rsidRDefault="00AD250F" w:rsidP="00804E37">
      <w:pPr>
        <w:pStyle w:val="Nagwek2"/>
      </w:pPr>
      <w:r w:rsidRPr="003E1E36">
        <w:t>I.</w:t>
      </w:r>
      <w:r w:rsidR="003E1E36" w:rsidRPr="003E1E36">
        <w:t>10</w:t>
      </w:r>
      <w:r w:rsidRPr="003E1E36">
        <w:t xml:space="preserve">. W punkcie </w:t>
      </w:r>
      <w:r w:rsidRPr="003E1E36">
        <w:rPr>
          <w:rFonts w:eastAsiaTheme="minorEastAsia"/>
        </w:rPr>
        <w:t>V.</w:t>
      </w:r>
      <w:r w:rsidR="0063516C" w:rsidRPr="003E1E36">
        <w:rPr>
          <w:rFonts w:eastAsiaTheme="minorEastAsia"/>
        </w:rPr>
        <w:t>3</w:t>
      </w:r>
      <w:r w:rsidRPr="003E1E36">
        <w:rPr>
          <w:rFonts w:eastAsiaTheme="minorEastAsia"/>
        </w:rPr>
        <w:t xml:space="preserve">. </w:t>
      </w:r>
      <w:r w:rsidRPr="003E1E36">
        <w:t xml:space="preserve">decyzji dodaję podpunkt </w:t>
      </w:r>
      <w:r w:rsidR="0063516C" w:rsidRPr="003E1E36">
        <w:t xml:space="preserve">V.3.5.4. </w:t>
      </w:r>
      <w:r w:rsidRPr="003E1E36">
        <w:t>o brzmieniu:</w:t>
      </w:r>
    </w:p>
    <w:p w14:paraId="7D64B783" w14:textId="7BF332AC" w:rsidR="00AD250F" w:rsidRPr="00AD250F" w:rsidRDefault="00AD250F" w:rsidP="0064209C">
      <w:pPr>
        <w:spacing w:before="120" w:after="120" w:line="240" w:lineRule="auto"/>
        <w:jc w:val="both"/>
        <w:rPr>
          <w:rFonts w:cs="Arial"/>
          <w:b/>
        </w:rPr>
      </w:pPr>
      <w:r w:rsidRPr="00AD250F">
        <w:rPr>
          <w:rFonts w:cs="Arial"/>
          <w:b/>
        </w:rPr>
        <w:t>„V.</w:t>
      </w:r>
      <w:r w:rsidR="00973FE3">
        <w:rPr>
          <w:rFonts w:cs="Arial"/>
          <w:b/>
        </w:rPr>
        <w:t>3.5.4</w:t>
      </w:r>
      <w:r w:rsidRPr="00AD250F">
        <w:rPr>
          <w:rFonts w:cs="Arial"/>
          <w:b/>
        </w:rPr>
        <w:t>. Rodzaje odpadów, które utracą status odpadów oraz szczegółowe warunki utraty statusu odpadów</w:t>
      </w:r>
    </w:p>
    <w:p w14:paraId="1BE114B4" w14:textId="091BEA07" w:rsidR="00AD250F" w:rsidRDefault="00AD250F" w:rsidP="0064209C">
      <w:pPr>
        <w:tabs>
          <w:tab w:val="left" w:pos="0"/>
        </w:tabs>
        <w:autoSpaceDE w:val="0"/>
        <w:autoSpaceDN w:val="0"/>
        <w:adjustRightInd w:val="0"/>
        <w:spacing w:before="120" w:after="120"/>
        <w:jc w:val="both"/>
        <w:rPr>
          <w:rFonts w:cs="Arial"/>
          <w:sz w:val="20"/>
          <w:szCs w:val="20"/>
        </w:rPr>
      </w:pPr>
      <w:r w:rsidRPr="00973FE3">
        <w:rPr>
          <w:rFonts w:cs="Arial"/>
          <w:sz w:val="20"/>
          <w:szCs w:val="20"/>
        </w:rPr>
        <w:t xml:space="preserve">Tabela </w:t>
      </w:r>
      <w:r w:rsidR="00973FE3">
        <w:rPr>
          <w:rFonts w:cs="Arial"/>
          <w:sz w:val="20"/>
          <w:szCs w:val="20"/>
        </w:rPr>
        <w:t>21</w:t>
      </w:r>
      <w:r w:rsidRPr="00973FE3">
        <w:rPr>
          <w:rFonts w:cs="Arial"/>
          <w:sz w:val="20"/>
          <w:szCs w:val="20"/>
        </w:rPr>
        <w:t>a.</w:t>
      </w:r>
      <w:r w:rsidR="00EC48F3">
        <w:rPr>
          <w:rFonts w:cs="Arial"/>
          <w:sz w:val="20"/>
          <w:szCs w:val="20"/>
        </w:rPr>
        <w:t xml:space="preserve"> </w:t>
      </w:r>
    </w:p>
    <w:tbl>
      <w:tblPr>
        <w:tblStyle w:val="Tabela-Siatka1"/>
        <w:tblW w:w="8926" w:type="dxa"/>
        <w:tblLayout w:type="fixed"/>
        <w:tblLook w:val="04A0" w:firstRow="1" w:lastRow="0" w:firstColumn="1" w:lastColumn="0" w:noHBand="0" w:noVBand="1"/>
        <w:tblCaption w:val="Rodzaje odpadów, które utraca status odpadów"/>
        <w:tblDescription w:val="Tabela zawiera kody odpadów oraz ich rodzaj, które utracą status odpadów."/>
      </w:tblPr>
      <w:tblGrid>
        <w:gridCol w:w="846"/>
        <w:gridCol w:w="1417"/>
        <w:gridCol w:w="6663"/>
      </w:tblGrid>
      <w:tr w:rsidR="00973FE3" w:rsidRPr="00D97015" w14:paraId="6C09D270" w14:textId="77777777" w:rsidTr="002A433A">
        <w:tc>
          <w:tcPr>
            <w:tcW w:w="846" w:type="dxa"/>
            <w:vAlign w:val="center"/>
            <w:hideMark/>
          </w:tcPr>
          <w:p w14:paraId="596644E2" w14:textId="77777777" w:rsidR="00973FE3" w:rsidRPr="00D97015" w:rsidRDefault="00973FE3" w:rsidP="002A433A">
            <w:pPr>
              <w:widowControl w:val="0"/>
              <w:suppressAutoHyphens/>
              <w:autoSpaceDE w:val="0"/>
              <w:ind w:right="-108"/>
              <w:jc w:val="center"/>
              <w:rPr>
                <w:rFonts w:eastAsiaTheme="minorEastAsia" w:cs="Arial"/>
                <w:b/>
                <w:noProof/>
                <w:sz w:val="16"/>
                <w:szCs w:val="16"/>
                <w:lang w:eastAsia="ar-SA"/>
              </w:rPr>
            </w:pPr>
            <w:r w:rsidRPr="00D97015">
              <w:rPr>
                <w:rFonts w:eastAsiaTheme="minorEastAsia" w:cs="Arial"/>
                <w:b/>
                <w:sz w:val="16"/>
                <w:szCs w:val="16"/>
              </w:rPr>
              <w:t>Lp.</w:t>
            </w:r>
          </w:p>
        </w:tc>
        <w:tc>
          <w:tcPr>
            <w:tcW w:w="1417" w:type="dxa"/>
            <w:vAlign w:val="center"/>
            <w:hideMark/>
          </w:tcPr>
          <w:p w14:paraId="436D887D" w14:textId="77777777" w:rsidR="00973FE3" w:rsidRPr="00D97015" w:rsidRDefault="00973FE3" w:rsidP="002A433A">
            <w:pPr>
              <w:widowControl w:val="0"/>
              <w:suppressAutoHyphens/>
              <w:autoSpaceDE w:val="0"/>
              <w:ind w:left="-120" w:right="-77"/>
              <w:jc w:val="center"/>
              <w:rPr>
                <w:rFonts w:eastAsiaTheme="minorEastAsia" w:cs="Arial"/>
                <w:b/>
                <w:noProof/>
                <w:sz w:val="16"/>
                <w:szCs w:val="16"/>
                <w:lang w:eastAsia="ar-SA"/>
              </w:rPr>
            </w:pPr>
            <w:r w:rsidRPr="00D97015">
              <w:rPr>
                <w:rFonts w:eastAsiaTheme="minorEastAsia" w:cs="Arial"/>
                <w:b/>
                <w:sz w:val="16"/>
                <w:szCs w:val="16"/>
              </w:rPr>
              <w:t>Kod odpadu</w:t>
            </w:r>
          </w:p>
        </w:tc>
        <w:tc>
          <w:tcPr>
            <w:tcW w:w="6663" w:type="dxa"/>
            <w:vAlign w:val="center"/>
            <w:hideMark/>
          </w:tcPr>
          <w:p w14:paraId="5C19FCF3" w14:textId="77777777" w:rsidR="00973FE3" w:rsidRPr="00D97015" w:rsidRDefault="00973FE3" w:rsidP="002A433A">
            <w:pPr>
              <w:widowControl w:val="0"/>
              <w:suppressAutoHyphens/>
              <w:autoSpaceDE w:val="0"/>
              <w:jc w:val="center"/>
              <w:rPr>
                <w:rFonts w:eastAsiaTheme="minorEastAsia" w:cs="Arial"/>
                <w:b/>
                <w:noProof/>
                <w:sz w:val="16"/>
                <w:szCs w:val="16"/>
                <w:lang w:eastAsia="ar-SA"/>
              </w:rPr>
            </w:pPr>
            <w:r w:rsidRPr="00D97015">
              <w:rPr>
                <w:rFonts w:eastAsiaTheme="minorEastAsia" w:cs="Arial"/>
                <w:b/>
                <w:sz w:val="16"/>
                <w:szCs w:val="16"/>
              </w:rPr>
              <w:t>Nazwa odpadu</w:t>
            </w:r>
          </w:p>
        </w:tc>
      </w:tr>
      <w:tr w:rsidR="00973FE3" w:rsidRPr="00D97015" w14:paraId="7F099D7F" w14:textId="77777777" w:rsidTr="00F91C51">
        <w:tc>
          <w:tcPr>
            <w:tcW w:w="846" w:type="dxa"/>
            <w:vAlign w:val="center"/>
          </w:tcPr>
          <w:p w14:paraId="7E1FDE22" w14:textId="77777777" w:rsidR="00973FE3" w:rsidRPr="004A0F20" w:rsidRDefault="00973FE3" w:rsidP="00973FE3">
            <w:pPr>
              <w:pStyle w:val="Akapitzlist"/>
              <w:widowControl w:val="0"/>
              <w:numPr>
                <w:ilvl w:val="0"/>
                <w:numId w:val="70"/>
              </w:numPr>
              <w:suppressAutoHyphens/>
              <w:autoSpaceDE w:val="0"/>
              <w:spacing w:after="0" w:line="240" w:lineRule="auto"/>
              <w:ind w:right="-108"/>
              <w:jc w:val="center"/>
              <w:rPr>
                <w:rFonts w:eastAsiaTheme="minorEastAsia" w:cs="Arial"/>
                <w:noProof/>
                <w:sz w:val="16"/>
                <w:szCs w:val="16"/>
                <w:lang w:eastAsia="ar-SA"/>
              </w:rPr>
            </w:pPr>
          </w:p>
        </w:tc>
        <w:tc>
          <w:tcPr>
            <w:tcW w:w="1417" w:type="dxa"/>
          </w:tcPr>
          <w:p w14:paraId="2799B171" w14:textId="20321EBD" w:rsidR="00973FE3" w:rsidRPr="00D97015" w:rsidRDefault="00973FE3" w:rsidP="00973FE3">
            <w:pPr>
              <w:widowControl w:val="0"/>
              <w:suppressAutoHyphens/>
              <w:autoSpaceDE w:val="0"/>
              <w:ind w:left="-120" w:right="-77"/>
              <w:jc w:val="center"/>
              <w:rPr>
                <w:rFonts w:eastAsiaTheme="minorEastAsia" w:cs="Arial"/>
                <w:b/>
                <w:noProof/>
                <w:sz w:val="16"/>
                <w:szCs w:val="16"/>
                <w:lang w:eastAsia="ar-SA"/>
              </w:rPr>
            </w:pPr>
            <w:r w:rsidRPr="00973FE3">
              <w:rPr>
                <w:rStyle w:val="Domylnaczcionkaakapitu1"/>
                <w:rFonts w:cs="Arial"/>
                <w:b/>
                <w:bCs/>
                <w:color w:val="000000"/>
                <w:sz w:val="16"/>
                <w:szCs w:val="16"/>
              </w:rPr>
              <w:t>12 01 03</w:t>
            </w:r>
          </w:p>
        </w:tc>
        <w:tc>
          <w:tcPr>
            <w:tcW w:w="6663" w:type="dxa"/>
          </w:tcPr>
          <w:p w14:paraId="4E3915E4" w14:textId="3DD1FECB" w:rsidR="00973FE3" w:rsidRPr="00D97015" w:rsidRDefault="00973FE3" w:rsidP="00973FE3">
            <w:pPr>
              <w:jc w:val="center"/>
              <w:rPr>
                <w:rFonts w:cs="Arial"/>
                <w:sz w:val="16"/>
                <w:szCs w:val="16"/>
              </w:rPr>
            </w:pPr>
            <w:r w:rsidRPr="00973FE3">
              <w:rPr>
                <w:rFonts w:eastAsia="TimesNewRoman" w:cs="Arial"/>
                <w:sz w:val="16"/>
                <w:szCs w:val="16"/>
              </w:rPr>
              <w:t>Odpady z toczenia i piłowania metali nieżelaznych</w:t>
            </w:r>
          </w:p>
        </w:tc>
      </w:tr>
      <w:tr w:rsidR="00973FE3" w:rsidRPr="00D97015" w14:paraId="678712F9" w14:textId="77777777" w:rsidTr="00F91C51">
        <w:tc>
          <w:tcPr>
            <w:tcW w:w="846" w:type="dxa"/>
            <w:vAlign w:val="center"/>
          </w:tcPr>
          <w:p w14:paraId="2EEC10E4" w14:textId="77777777" w:rsidR="00973FE3" w:rsidRPr="004A0F20" w:rsidRDefault="00973FE3" w:rsidP="00973FE3">
            <w:pPr>
              <w:pStyle w:val="Akapitzlist"/>
              <w:widowControl w:val="0"/>
              <w:numPr>
                <w:ilvl w:val="0"/>
                <w:numId w:val="70"/>
              </w:numPr>
              <w:suppressAutoHyphens/>
              <w:autoSpaceDE w:val="0"/>
              <w:spacing w:after="0" w:line="240" w:lineRule="auto"/>
              <w:ind w:right="-108"/>
              <w:jc w:val="center"/>
              <w:rPr>
                <w:rFonts w:eastAsiaTheme="minorEastAsia" w:cs="Arial"/>
                <w:noProof/>
                <w:sz w:val="16"/>
                <w:szCs w:val="16"/>
                <w:lang w:eastAsia="ar-SA"/>
              </w:rPr>
            </w:pPr>
          </w:p>
        </w:tc>
        <w:tc>
          <w:tcPr>
            <w:tcW w:w="1417" w:type="dxa"/>
          </w:tcPr>
          <w:p w14:paraId="3150C921" w14:textId="3C288C2F" w:rsidR="00973FE3" w:rsidRPr="00D97015" w:rsidRDefault="00973FE3" w:rsidP="00973FE3">
            <w:pPr>
              <w:widowControl w:val="0"/>
              <w:suppressAutoHyphens/>
              <w:autoSpaceDE w:val="0"/>
              <w:ind w:left="-120" w:right="-77"/>
              <w:jc w:val="center"/>
              <w:rPr>
                <w:rFonts w:eastAsiaTheme="minorEastAsia" w:cs="Arial"/>
                <w:b/>
                <w:noProof/>
                <w:sz w:val="16"/>
                <w:szCs w:val="16"/>
                <w:lang w:eastAsia="ar-SA"/>
              </w:rPr>
            </w:pPr>
            <w:r w:rsidRPr="00973FE3">
              <w:rPr>
                <w:rStyle w:val="Domylnaczcionkaakapitu1"/>
                <w:rFonts w:cs="Arial"/>
                <w:b/>
                <w:bCs/>
                <w:color w:val="000000"/>
                <w:sz w:val="16"/>
                <w:szCs w:val="16"/>
              </w:rPr>
              <w:t>12 01 04</w:t>
            </w:r>
          </w:p>
        </w:tc>
        <w:tc>
          <w:tcPr>
            <w:tcW w:w="6663" w:type="dxa"/>
          </w:tcPr>
          <w:p w14:paraId="0340C9B7" w14:textId="7A96CA20" w:rsidR="00973FE3" w:rsidRPr="00D97015" w:rsidRDefault="00973FE3" w:rsidP="00973FE3">
            <w:pPr>
              <w:ind w:firstLine="31"/>
              <w:jc w:val="center"/>
              <w:rPr>
                <w:rFonts w:cs="Arial"/>
                <w:sz w:val="16"/>
                <w:szCs w:val="16"/>
              </w:rPr>
            </w:pPr>
            <w:r w:rsidRPr="00973FE3">
              <w:rPr>
                <w:rFonts w:cs="Arial"/>
                <w:sz w:val="16"/>
                <w:szCs w:val="16"/>
              </w:rPr>
              <w:t>Cząstki i pyły metali nieżelaznych</w:t>
            </w:r>
          </w:p>
        </w:tc>
      </w:tr>
      <w:tr w:rsidR="00973FE3" w:rsidRPr="00D97015" w14:paraId="582FBA72" w14:textId="77777777" w:rsidTr="00F91C51">
        <w:tc>
          <w:tcPr>
            <w:tcW w:w="846" w:type="dxa"/>
            <w:vAlign w:val="center"/>
          </w:tcPr>
          <w:p w14:paraId="5CC88C86" w14:textId="77777777" w:rsidR="00973FE3" w:rsidRPr="004A0F20" w:rsidRDefault="00973FE3" w:rsidP="00973FE3">
            <w:pPr>
              <w:pStyle w:val="Akapitzlist"/>
              <w:widowControl w:val="0"/>
              <w:numPr>
                <w:ilvl w:val="0"/>
                <w:numId w:val="70"/>
              </w:numPr>
              <w:suppressAutoHyphens/>
              <w:autoSpaceDE w:val="0"/>
              <w:spacing w:after="0" w:line="240" w:lineRule="auto"/>
              <w:ind w:right="-108"/>
              <w:jc w:val="center"/>
              <w:rPr>
                <w:rFonts w:eastAsiaTheme="minorEastAsia" w:cs="Arial"/>
                <w:noProof/>
                <w:sz w:val="16"/>
                <w:szCs w:val="16"/>
                <w:lang w:eastAsia="ar-SA"/>
              </w:rPr>
            </w:pPr>
          </w:p>
        </w:tc>
        <w:tc>
          <w:tcPr>
            <w:tcW w:w="1417" w:type="dxa"/>
          </w:tcPr>
          <w:p w14:paraId="14C3D563" w14:textId="106138FC" w:rsidR="00973FE3" w:rsidRPr="00D97015" w:rsidRDefault="00973FE3" w:rsidP="00973FE3">
            <w:pPr>
              <w:widowControl w:val="0"/>
              <w:tabs>
                <w:tab w:val="left" w:pos="142"/>
              </w:tabs>
              <w:suppressAutoHyphens/>
              <w:autoSpaceDE w:val="0"/>
              <w:ind w:left="-120" w:right="-77"/>
              <w:jc w:val="center"/>
              <w:rPr>
                <w:rFonts w:eastAsiaTheme="minorEastAsia" w:cs="Arial"/>
                <w:b/>
                <w:noProof/>
                <w:sz w:val="16"/>
                <w:szCs w:val="16"/>
                <w:lang w:eastAsia="ar-SA"/>
              </w:rPr>
            </w:pPr>
            <w:r w:rsidRPr="00973FE3">
              <w:rPr>
                <w:rStyle w:val="Domylnaczcionkaakapitu1"/>
                <w:rFonts w:cs="Arial"/>
                <w:b/>
                <w:bCs/>
                <w:color w:val="000000"/>
                <w:sz w:val="16"/>
                <w:szCs w:val="16"/>
              </w:rPr>
              <w:t>16 01 18</w:t>
            </w:r>
          </w:p>
        </w:tc>
        <w:tc>
          <w:tcPr>
            <w:tcW w:w="6663" w:type="dxa"/>
          </w:tcPr>
          <w:p w14:paraId="37DDEF3D" w14:textId="7CD3D803" w:rsidR="00973FE3" w:rsidRPr="00D97015" w:rsidRDefault="00973FE3" w:rsidP="00973FE3">
            <w:pPr>
              <w:ind w:firstLine="31"/>
              <w:jc w:val="center"/>
              <w:rPr>
                <w:rFonts w:cs="Arial"/>
                <w:sz w:val="16"/>
                <w:szCs w:val="16"/>
              </w:rPr>
            </w:pPr>
            <w:r w:rsidRPr="00973FE3">
              <w:rPr>
                <w:rFonts w:cs="Arial"/>
                <w:sz w:val="16"/>
                <w:szCs w:val="16"/>
              </w:rPr>
              <w:t>Metale nieżelazne</w:t>
            </w:r>
          </w:p>
        </w:tc>
      </w:tr>
      <w:tr w:rsidR="00973FE3" w:rsidRPr="00D97015" w14:paraId="64639534" w14:textId="77777777" w:rsidTr="00F91C51">
        <w:tc>
          <w:tcPr>
            <w:tcW w:w="846" w:type="dxa"/>
            <w:vAlign w:val="center"/>
          </w:tcPr>
          <w:p w14:paraId="0FC9A9E9" w14:textId="77777777" w:rsidR="00973FE3" w:rsidRPr="004A0F20" w:rsidRDefault="00973FE3" w:rsidP="00973FE3">
            <w:pPr>
              <w:pStyle w:val="Akapitzlist"/>
              <w:widowControl w:val="0"/>
              <w:numPr>
                <w:ilvl w:val="0"/>
                <w:numId w:val="70"/>
              </w:numPr>
              <w:suppressAutoHyphens/>
              <w:autoSpaceDE w:val="0"/>
              <w:spacing w:after="0" w:line="240" w:lineRule="auto"/>
              <w:ind w:right="-108"/>
              <w:jc w:val="center"/>
              <w:rPr>
                <w:rFonts w:eastAsiaTheme="minorEastAsia" w:cs="Arial"/>
                <w:noProof/>
                <w:sz w:val="16"/>
                <w:szCs w:val="16"/>
                <w:lang w:eastAsia="ar-SA"/>
              </w:rPr>
            </w:pPr>
          </w:p>
        </w:tc>
        <w:tc>
          <w:tcPr>
            <w:tcW w:w="1417" w:type="dxa"/>
          </w:tcPr>
          <w:p w14:paraId="468810D5" w14:textId="41CAF7E8" w:rsidR="00973FE3" w:rsidRPr="00973FE3" w:rsidRDefault="00973FE3" w:rsidP="00973FE3">
            <w:pPr>
              <w:widowControl w:val="0"/>
              <w:tabs>
                <w:tab w:val="left" w:pos="142"/>
              </w:tabs>
              <w:suppressAutoHyphens/>
              <w:autoSpaceDE w:val="0"/>
              <w:ind w:left="-120" w:right="-77"/>
              <w:jc w:val="center"/>
              <w:rPr>
                <w:rStyle w:val="Domylnaczcionkaakapitu1"/>
                <w:rFonts w:cs="Arial"/>
                <w:b/>
                <w:bCs/>
                <w:color w:val="000000"/>
                <w:sz w:val="16"/>
                <w:szCs w:val="16"/>
              </w:rPr>
            </w:pPr>
            <w:r w:rsidRPr="00973FE3">
              <w:rPr>
                <w:rFonts w:cs="Arial"/>
                <w:b/>
                <w:bCs/>
                <w:sz w:val="16"/>
                <w:szCs w:val="16"/>
              </w:rPr>
              <w:t>ex 16 02 16</w:t>
            </w:r>
          </w:p>
        </w:tc>
        <w:tc>
          <w:tcPr>
            <w:tcW w:w="6663" w:type="dxa"/>
          </w:tcPr>
          <w:p w14:paraId="6CFA9644" w14:textId="22954F4F" w:rsidR="00973FE3" w:rsidRPr="00973FE3" w:rsidRDefault="00973FE3" w:rsidP="00973FE3">
            <w:pPr>
              <w:ind w:firstLine="31"/>
              <w:jc w:val="center"/>
              <w:rPr>
                <w:rFonts w:cs="Arial"/>
                <w:sz w:val="16"/>
                <w:szCs w:val="16"/>
              </w:rPr>
            </w:pPr>
            <w:r w:rsidRPr="00973FE3">
              <w:rPr>
                <w:rFonts w:cs="Arial"/>
                <w:sz w:val="16"/>
                <w:szCs w:val="16"/>
              </w:rPr>
              <w:t>Elementy usunięte ze zużytych urządzeń inne niż wymienione w 16 02 15 (metale)</w:t>
            </w:r>
          </w:p>
        </w:tc>
      </w:tr>
      <w:tr w:rsidR="00973FE3" w:rsidRPr="00D97015" w14:paraId="3E0C4FA6" w14:textId="77777777" w:rsidTr="00F91C51">
        <w:tc>
          <w:tcPr>
            <w:tcW w:w="846" w:type="dxa"/>
            <w:vAlign w:val="center"/>
          </w:tcPr>
          <w:p w14:paraId="5EB818EF" w14:textId="77777777" w:rsidR="00973FE3" w:rsidRPr="004A0F20" w:rsidRDefault="00973FE3" w:rsidP="00973FE3">
            <w:pPr>
              <w:pStyle w:val="Akapitzlist"/>
              <w:widowControl w:val="0"/>
              <w:numPr>
                <w:ilvl w:val="0"/>
                <w:numId w:val="70"/>
              </w:numPr>
              <w:suppressAutoHyphens/>
              <w:autoSpaceDE w:val="0"/>
              <w:spacing w:after="0" w:line="240" w:lineRule="auto"/>
              <w:ind w:right="-108"/>
              <w:jc w:val="center"/>
              <w:rPr>
                <w:rFonts w:eastAsiaTheme="minorEastAsia" w:cs="Arial"/>
                <w:noProof/>
                <w:sz w:val="16"/>
                <w:szCs w:val="16"/>
                <w:lang w:eastAsia="ar-SA"/>
              </w:rPr>
            </w:pPr>
          </w:p>
        </w:tc>
        <w:tc>
          <w:tcPr>
            <w:tcW w:w="1417" w:type="dxa"/>
          </w:tcPr>
          <w:p w14:paraId="57A165E2" w14:textId="693826A4" w:rsidR="00973FE3" w:rsidRPr="00973FE3" w:rsidRDefault="00973FE3" w:rsidP="00973FE3">
            <w:pPr>
              <w:widowControl w:val="0"/>
              <w:tabs>
                <w:tab w:val="left" w:pos="142"/>
              </w:tabs>
              <w:suppressAutoHyphens/>
              <w:autoSpaceDE w:val="0"/>
              <w:ind w:left="-120" w:right="-77"/>
              <w:jc w:val="center"/>
              <w:rPr>
                <w:rStyle w:val="Domylnaczcionkaakapitu1"/>
                <w:rFonts w:cs="Arial"/>
                <w:b/>
                <w:bCs/>
                <w:color w:val="000000"/>
                <w:sz w:val="16"/>
                <w:szCs w:val="16"/>
              </w:rPr>
            </w:pPr>
            <w:r w:rsidRPr="00973FE3">
              <w:rPr>
                <w:rFonts w:cs="Arial"/>
                <w:b/>
                <w:bCs/>
                <w:sz w:val="16"/>
                <w:szCs w:val="16"/>
              </w:rPr>
              <w:t>17 04 01</w:t>
            </w:r>
          </w:p>
        </w:tc>
        <w:tc>
          <w:tcPr>
            <w:tcW w:w="6663" w:type="dxa"/>
          </w:tcPr>
          <w:p w14:paraId="65CE7FDE" w14:textId="2A2F54BF" w:rsidR="00973FE3" w:rsidRPr="00EC48F3" w:rsidRDefault="00973FE3" w:rsidP="00973FE3">
            <w:pPr>
              <w:ind w:firstLine="31"/>
              <w:jc w:val="center"/>
              <w:rPr>
                <w:rFonts w:cs="Arial"/>
                <w:sz w:val="16"/>
                <w:szCs w:val="16"/>
              </w:rPr>
            </w:pPr>
            <w:r w:rsidRPr="00EC48F3">
              <w:rPr>
                <w:rFonts w:cs="Arial"/>
                <w:sz w:val="16"/>
                <w:szCs w:val="16"/>
              </w:rPr>
              <w:t>Miedź, brąz, mosiądz</w:t>
            </w:r>
          </w:p>
        </w:tc>
      </w:tr>
      <w:tr w:rsidR="00973FE3" w:rsidRPr="00D97015" w14:paraId="7F0E0800" w14:textId="77777777" w:rsidTr="00F91C51">
        <w:tc>
          <w:tcPr>
            <w:tcW w:w="846" w:type="dxa"/>
            <w:vAlign w:val="center"/>
          </w:tcPr>
          <w:p w14:paraId="5CE9CCA5" w14:textId="77777777" w:rsidR="00973FE3" w:rsidRPr="004A0F20" w:rsidRDefault="00973FE3" w:rsidP="00973FE3">
            <w:pPr>
              <w:pStyle w:val="Akapitzlist"/>
              <w:widowControl w:val="0"/>
              <w:numPr>
                <w:ilvl w:val="0"/>
                <w:numId w:val="70"/>
              </w:numPr>
              <w:suppressAutoHyphens/>
              <w:autoSpaceDE w:val="0"/>
              <w:spacing w:after="0" w:line="240" w:lineRule="auto"/>
              <w:ind w:right="-108"/>
              <w:jc w:val="center"/>
              <w:rPr>
                <w:rFonts w:eastAsiaTheme="minorEastAsia" w:cs="Arial"/>
                <w:noProof/>
                <w:sz w:val="16"/>
                <w:szCs w:val="16"/>
                <w:lang w:eastAsia="ar-SA"/>
              </w:rPr>
            </w:pPr>
          </w:p>
        </w:tc>
        <w:tc>
          <w:tcPr>
            <w:tcW w:w="1417" w:type="dxa"/>
          </w:tcPr>
          <w:p w14:paraId="105CB8A0" w14:textId="74D2DDD4" w:rsidR="00973FE3" w:rsidRPr="00973FE3" w:rsidRDefault="00973FE3" w:rsidP="00973FE3">
            <w:pPr>
              <w:widowControl w:val="0"/>
              <w:tabs>
                <w:tab w:val="left" w:pos="142"/>
              </w:tabs>
              <w:suppressAutoHyphens/>
              <w:autoSpaceDE w:val="0"/>
              <w:ind w:left="-120" w:right="-77"/>
              <w:jc w:val="center"/>
              <w:rPr>
                <w:rStyle w:val="Domylnaczcionkaakapitu1"/>
                <w:rFonts w:cs="Arial"/>
                <w:b/>
                <w:bCs/>
                <w:color w:val="000000"/>
                <w:sz w:val="16"/>
                <w:szCs w:val="16"/>
              </w:rPr>
            </w:pPr>
            <w:r w:rsidRPr="00973FE3">
              <w:rPr>
                <w:rFonts w:cs="Arial"/>
                <w:b/>
                <w:bCs/>
                <w:sz w:val="16"/>
                <w:szCs w:val="16"/>
              </w:rPr>
              <w:t>17 04 02</w:t>
            </w:r>
          </w:p>
        </w:tc>
        <w:tc>
          <w:tcPr>
            <w:tcW w:w="6663" w:type="dxa"/>
          </w:tcPr>
          <w:p w14:paraId="50238E11" w14:textId="589501EE" w:rsidR="00973FE3" w:rsidRPr="00EC48F3" w:rsidRDefault="00973FE3" w:rsidP="00973FE3">
            <w:pPr>
              <w:ind w:firstLine="31"/>
              <w:jc w:val="center"/>
              <w:rPr>
                <w:rFonts w:cs="Arial"/>
                <w:sz w:val="16"/>
                <w:szCs w:val="16"/>
              </w:rPr>
            </w:pPr>
            <w:r w:rsidRPr="00EC48F3">
              <w:rPr>
                <w:rFonts w:cs="Arial"/>
                <w:sz w:val="16"/>
                <w:szCs w:val="16"/>
              </w:rPr>
              <w:t>Aluminium</w:t>
            </w:r>
          </w:p>
        </w:tc>
      </w:tr>
      <w:tr w:rsidR="00973FE3" w:rsidRPr="00D97015" w14:paraId="22B70B8E" w14:textId="77777777" w:rsidTr="00F91C51">
        <w:tc>
          <w:tcPr>
            <w:tcW w:w="846" w:type="dxa"/>
            <w:vAlign w:val="center"/>
          </w:tcPr>
          <w:p w14:paraId="7A7B4B3F" w14:textId="77777777" w:rsidR="00973FE3" w:rsidRPr="004A0F20" w:rsidRDefault="00973FE3" w:rsidP="00973FE3">
            <w:pPr>
              <w:pStyle w:val="Akapitzlist"/>
              <w:widowControl w:val="0"/>
              <w:numPr>
                <w:ilvl w:val="0"/>
                <w:numId w:val="70"/>
              </w:numPr>
              <w:suppressAutoHyphens/>
              <w:autoSpaceDE w:val="0"/>
              <w:spacing w:after="0" w:line="240" w:lineRule="auto"/>
              <w:ind w:right="-108"/>
              <w:jc w:val="center"/>
              <w:rPr>
                <w:rFonts w:eastAsiaTheme="minorEastAsia" w:cs="Arial"/>
                <w:noProof/>
                <w:sz w:val="16"/>
                <w:szCs w:val="16"/>
                <w:lang w:eastAsia="ar-SA"/>
              </w:rPr>
            </w:pPr>
          </w:p>
        </w:tc>
        <w:tc>
          <w:tcPr>
            <w:tcW w:w="1417" w:type="dxa"/>
          </w:tcPr>
          <w:p w14:paraId="6702AEE3" w14:textId="2DBD4B55" w:rsidR="00973FE3" w:rsidRPr="00973FE3" w:rsidRDefault="00973FE3" w:rsidP="00973FE3">
            <w:pPr>
              <w:widowControl w:val="0"/>
              <w:tabs>
                <w:tab w:val="left" w:pos="142"/>
              </w:tabs>
              <w:suppressAutoHyphens/>
              <w:autoSpaceDE w:val="0"/>
              <w:ind w:left="-120" w:right="-77"/>
              <w:jc w:val="center"/>
              <w:rPr>
                <w:rStyle w:val="Domylnaczcionkaakapitu1"/>
                <w:rFonts w:cs="Arial"/>
                <w:b/>
                <w:bCs/>
                <w:color w:val="000000"/>
                <w:sz w:val="16"/>
                <w:szCs w:val="16"/>
              </w:rPr>
            </w:pPr>
            <w:r w:rsidRPr="00973FE3">
              <w:rPr>
                <w:rFonts w:cs="Arial"/>
                <w:b/>
                <w:bCs/>
                <w:sz w:val="16"/>
                <w:szCs w:val="16"/>
              </w:rPr>
              <w:t>17 04 07</w:t>
            </w:r>
          </w:p>
        </w:tc>
        <w:tc>
          <w:tcPr>
            <w:tcW w:w="6663" w:type="dxa"/>
          </w:tcPr>
          <w:p w14:paraId="6CFC362B" w14:textId="51FFCA2E" w:rsidR="00973FE3" w:rsidRPr="00973FE3" w:rsidRDefault="00973FE3" w:rsidP="00973FE3">
            <w:pPr>
              <w:ind w:firstLine="31"/>
              <w:jc w:val="center"/>
              <w:rPr>
                <w:rFonts w:cs="Arial"/>
                <w:sz w:val="16"/>
                <w:szCs w:val="16"/>
              </w:rPr>
            </w:pPr>
            <w:r w:rsidRPr="00973FE3">
              <w:rPr>
                <w:rFonts w:cs="Arial"/>
                <w:sz w:val="16"/>
                <w:szCs w:val="16"/>
              </w:rPr>
              <w:t>Mieszaniny metali</w:t>
            </w:r>
          </w:p>
        </w:tc>
      </w:tr>
      <w:tr w:rsidR="00973FE3" w:rsidRPr="00D97015" w14:paraId="6D512460" w14:textId="77777777" w:rsidTr="00F91C51">
        <w:tc>
          <w:tcPr>
            <w:tcW w:w="846" w:type="dxa"/>
            <w:vAlign w:val="center"/>
          </w:tcPr>
          <w:p w14:paraId="4BD4528D" w14:textId="77777777" w:rsidR="00973FE3" w:rsidRPr="004A0F20" w:rsidRDefault="00973FE3" w:rsidP="00973FE3">
            <w:pPr>
              <w:pStyle w:val="Akapitzlist"/>
              <w:widowControl w:val="0"/>
              <w:numPr>
                <w:ilvl w:val="0"/>
                <w:numId w:val="70"/>
              </w:numPr>
              <w:suppressAutoHyphens/>
              <w:autoSpaceDE w:val="0"/>
              <w:spacing w:after="0" w:line="240" w:lineRule="auto"/>
              <w:ind w:right="-108"/>
              <w:jc w:val="center"/>
              <w:rPr>
                <w:rFonts w:eastAsiaTheme="minorEastAsia" w:cs="Arial"/>
                <w:noProof/>
                <w:sz w:val="16"/>
                <w:szCs w:val="16"/>
                <w:lang w:eastAsia="ar-SA"/>
              </w:rPr>
            </w:pPr>
          </w:p>
        </w:tc>
        <w:tc>
          <w:tcPr>
            <w:tcW w:w="1417" w:type="dxa"/>
          </w:tcPr>
          <w:p w14:paraId="2B6FCBF5" w14:textId="19E3E8F8" w:rsidR="00973FE3" w:rsidRPr="00973FE3" w:rsidRDefault="00973FE3" w:rsidP="00973FE3">
            <w:pPr>
              <w:widowControl w:val="0"/>
              <w:tabs>
                <w:tab w:val="left" w:pos="142"/>
              </w:tabs>
              <w:suppressAutoHyphens/>
              <w:autoSpaceDE w:val="0"/>
              <w:ind w:left="-120" w:right="-77"/>
              <w:jc w:val="center"/>
              <w:rPr>
                <w:rStyle w:val="Domylnaczcionkaakapitu1"/>
                <w:rFonts w:cs="Arial"/>
                <w:b/>
                <w:bCs/>
                <w:color w:val="000000"/>
                <w:sz w:val="16"/>
                <w:szCs w:val="16"/>
              </w:rPr>
            </w:pPr>
            <w:r w:rsidRPr="00973FE3">
              <w:rPr>
                <w:rFonts w:cs="Arial"/>
                <w:b/>
                <w:bCs/>
                <w:sz w:val="16"/>
                <w:szCs w:val="16"/>
              </w:rPr>
              <w:t>19 10 02</w:t>
            </w:r>
          </w:p>
        </w:tc>
        <w:tc>
          <w:tcPr>
            <w:tcW w:w="6663" w:type="dxa"/>
          </w:tcPr>
          <w:p w14:paraId="7AF03C95" w14:textId="576D4317" w:rsidR="00973FE3" w:rsidRPr="00973FE3" w:rsidRDefault="00973FE3" w:rsidP="00973FE3">
            <w:pPr>
              <w:ind w:firstLine="31"/>
              <w:jc w:val="center"/>
              <w:rPr>
                <w:rFonts w:cs="Arial"/>
                <w:sz w:val="16"/>
                <w:szCs w:val="16"/>
              </w:rPr>
            </w:pPr>
            <w:r w:rsidRPr="00973FE3">
              <w:rPr>
                <w:rFonts w:cs="Arial"/>
                <w:sz w:val="16"/>
                <w:szCs w:val="16"/>
              </w:rPr>
              <w:t>Odpady metali nieżelaznych</w:t>
            </w:r>
          </w:p>
        </w:tc>
      </w:tr>
      <w:tr w:rsidR="00F97A62" w:rsidRPr="00D97015" w14:paraId="36DA7FFB" w14:textId="77777777" w:rsidTr="00F91C51">
        <w:tc>
          <w:tcPr>
            <w:tcW w:w="846" w:type="dxa"/>
            <w:vAlign w:val="center"/>
          </w:tcPr>
          <w:p w14:paraId="0D1EE348" w14:textId="77777777" w:rsidR="00F97A62" w:rsidRPr="004A0F20" w:rsidRDefault="00F97A62" w:rsidP="00973FE3">
            <w:pPr>
              <w:pStyle w:val="Akapitzlist"/>
              <w:widowControl w:val="0"/>
              <w:numPr>
                <w:ilvl w:val="0"/>
                <w:numId w:val="70"/>
              </w:numPr>
              <w:suppressAutoHyphens/>
              <w:autoSpaceDE w:val="0"/>
              <w:spacing w:after="0" w:line="240" w:lineRule="auto"/>
              <w:ind w:right="-108"/>
              <w:jc w:val="center"/>
              <w:rPr>
                <w:rFonts w:eastAsiaTheme="minorEastAsia" w:cs="Arial"/>
                <w:noProof/>
                <w:sz w:val="16"/>
                <w:szCs w:val="16"/>
                <w:lang w:eastAsia="ar-SA"/>
              </w:rPr>
            </w:pPr>
          </w:p>
        </w:tc>
        <w:tc>
          <w:tcPr>
            <w:tcW w:w="1417" w:type="dxa"/>
          </w:tcPr>
          <w:p w14:paraId="7502069D" w14:textId="7D19E741" w:rsidR="00F97A62" w:rsidRPr="0064209C" w:rsidRDefault="00F97A62" w:rsidP="00973FE3">
            <w:pPr>
              <w:widowControl w:val="0"/>
              <w:tabs>
                <w:tab w:val="left" w:pos="142"/>
              </w:tabs>
              <w:suppressAutoHyphens/>
              <w:autoSpaceDE w:val="0"/>
              <w:ind w:left="-120" w:right="-77"/>
              <w:jc w:val="center"/>
              <w:rPr>
                <w:rFonts w:cs="Arial"/>
                <w:b/>
                <w:bCs/>
                <w:sz w:val="16"/>
                <w:szCs w:val="16"/>
              </w:rPr>
            </w:pPr>
            <w:r w:rsidRPr="0064209C">
              <w:rPr>
                <w:rFonts w:cs="Arial"/>
                <w:b/>
                <w:bCs/>
                <w:sz w:val="16"/>
                <w:szCs w:val="16"/>
              </w:rPr>
              <w:t>19 12 04</w:t>
            </w:r>
          </w:p>
        </w:tc>
        <w:tc>
          <w:tcPr>
            <w:tcW w:w="6663" w:type="dxa"/>
          </w:tcPr>
          <w:p w14:paraId="69C49D7C" w14:textId="13F7A1F9" w:rsidR="00F97A62" w:rsidRPr="0064209C" w:rsidRDefault="00F97A62" w:rsidP="00973FE3">
            <w:pPr>
              <w:ind w:firstLine="31"/>
              <w:jc w:val="center"/>
              <w:rPr>
                <w:rFonts w:cs="Arial"/>
                <w:sz w:val="16"/>
                <w:szCs w:val="16"/>
              </w:rPr>
            </w:pPr>
            <w:r w:rsidRPr="0064209C">
              <w:rPr>
                <w:rFonts w:cs="Arial"/>
                <w:sz w:val="16"/>
                <w:szCs w:val="16"/>
              </w:rPr>
              <w:t>Tworzywa sztuczne</w:t>
            </w:r>
          </w:p>
        </w:tc>
      </w:tr>
      <w:tr w:rsidR="00973FE3" w:rsidRPr="00D97015" w14:paraId="20146B97" w14:textId="77777777" w:rsidTr="00F91C51">
        <w:tc>
          <w:tcPr>
            <w:tcW w:w="846" w:type="dxa"/>
            <w:vAlign w:val="center"/>
          </w:tcPr>
          <w:p w14:paraId="7CC527E0" w14:textId="77777777" w:rsidR="00973FE3" w:rsidRPr="004A0F20" w:rsidRDefault="00973FE3" w:rsidP="00973FE3">
            <w:pPr>
              <w:pStyle w:val="Akapitzlist"/>
              <w:widowControl w:val="0"/>
              <w:numPr>
                <w:ilvl w:val="0"/>
                <w:numId w:val="70"/>
              </w:numPr>
              <w:suppressAutoHyphens/>
              <w:autoSpaceDE w:val="0"/>
              <w:spacing w:after="0" w:line="240" w:lineRule="auto"/>
              <w:ind w:right="-108"/>
              <w:jc w:val="center"/>
              <w:rPr>
                <w:rFonts w:eastAsiaTheme="minorEastAsia" w:cs="Arial"/>
                <w:noProof/>
                <w:sz w:val="16"/>
                <w:szCs w:val="16"/>
                <w:lang w:eastAsia="ar-SA"/>
              </w:rPr>
            </w:pPr>
          </w:p>
        </w:tc>
        <w:tc>
          <w:tcPr>
            <w:tcW w:w="1417" w:type="dxa"/>
          </w:tcPr>
          <w:p w14:paraId="3297B144" w14:textId="33727758" w:rsidR="00973FE3" w:rsidRPr="00973FE3" w:rsidRDefault="00973FE3" w:rsidP="00973FE3">
            <w:pPr>
              <w:widowControl w:val="0"/>
              <w:tabs>
                <w:tab w:val="left" w:pos="142"/>
              </w:tabs>
              <w:suppressAutoHyphens/>
              <w:autoSpaceDE w:val="0"/>
              <w:ind w:left="-120" w:right="-77"/>
              <w:jc w:val="center"/>
              <w:rPr>
                <w:rStyle w:val="Domylnaczcionkaakapitu1"/>
                <w:rFonts w:cs="Arial"/>
                <w:b/>
                <w:bCs/>
                <w:color w:val="000000"/>
                <w:sz w:val="16"/>
                <w:szCs w:val="16"/>
              </w:rPr>
            </w:pPr>
            <w:r w:rsidRPr="00973FE3">
              <w:rPr>
                <w:rStyle w:val="Domylnaczcionkaakapitu1"/>
                <w:rFonts w:cs="Arial"/>
                <w:b/>
                <w:bCs/>
                <w:color w:val="000000"/>
                <w:sz w:val="16"/>
                <w:szCs w:val="16"/>
              </w:rPr>
              <w:t>19 12 03</w:t>
            </w:r>
          </w:p>
        </w:tc>
        <w:tc>
          <w:tcPr>
            <w:tcW w:w="6663" w:type="dxa"/>
          </w:tcPr>
          <w:p w14:paraId="00783EF8" w14:textId="49593047" w:rsidR="00973FE3" w:rsidRPr="00973FE3" w:rsidRDefault="00973FE3" w:rsidP="00973FE3">
            <w:pPr>
              <w:ind w:firstLine="31"/>
              <w:jc w:val="center"/>
              <w:rPr>
                <w:rFonts w:cs="Arial"/>
                <w:sz w:val="16"/>
                <w:szCs w:val="16"/>
              </w:rPr>
            </w:pPr>
            <w:r w:rsidRPr="00973FE3">
              <w:rPr>
                <w:rFonts w:cs="Arial"/>
                <w:sz w:val="16"/>
                <w:szCs w:val="16"/>
              </w:rPr>
              <w:t>Metale nieżelazne</w:t>
            </w:r>
          </w:p>
        </w:tc>
      </w:tr>
    </w:tbl>
    <w:p w14:paraId="60AB53CE" w14:textId="77777777" w:rsidR="00804E37" w:rsidRDefault="00804E37" w:rsidP="00F97A62">
      <w:pPr>
        <w:spacing w:before="120" w:after="0" w:line="276" w:lineRule="auto"/>
        <w:jc w:val="both"/>
        <w:rPr>
          <w:rFonts w:cs="Arial"/>
          <w:b/>
        </w:rPr>
      </w:pPr>
    </w:p>
    <w:p w14:paraId="46CD8566" w14:textId="77777777" w:rsidR="00804E37" w:rsidRDefault="00804E37" w:rsidP="00F97A62">
      <w:pPr>
        <w:spacing w:before="120" w:after="0" w:line="276" w:lineRule="auto"/>
        <w:jc w:val="both"/>
        <w:rPr>
          <w:rFonts w:cs="Arial"/>
          <w:b/>
        </w:rPr>
      </w:pPr>
    </w:p>
    <w:p w14:paraId="3CDE5AF1" w14:textId="27BADD6E" w:rsidR="00F97A62" w:rsidRDefault="00F97A62" w:rsidP="00F97A62">
      <w:pPr>
        <w:spacing w:before="120" w:after="0" w:line="276" w:lineRule="auto"/>
        <w:jc w:val="both"/>
        <w:rPr>
          <w:rFonts w:cs="Arial"/>
          <w:b/>
        </w:rPr>
      </w:pPr>
      <w:r>
        <w:rPr>
          <w:rFonts w:cs="Arial"/>
          <w:b/>
        </w:rPr>
        <w:lastRenderedPageBreak/>
        <w:t>Szczegółowe warunki utraty statusu odpadów:</w:t>
      </w:r>
    </w:p>
    <w:p w14:paraId="6845DCEB" w14:textId="73AA4361" w:rsidR="00F97A62" w:rsidRPr="00F97A62" w:rsidRDefault="00F97A62" w:rsidP="00F97A62">
      <w:pPr>
        <w:pStyle w:val="Akapitzlist"/>
        <w:numPr>
          <w:ilvl w:val="0"/>
          <w:numId w:val="72"/>
        </w:numPr>
        <w:spacing w:before="120" w:after="0" w:line="240" w:lineRule="auto"/>
        <w:ind w:left="714" w:hanging="357"/>
        <w:jc w:val="both"/>
        <w:rPr>
          <w:rFonts w:cs="Arial"/>
          <w:b/>
          <w:sz w:val="20"/>
          <w:szCs w:val="24"/>
        </w:rPr>
      </w:pPr>
      <w:bookmarkStart w:id="11" w:name="_Hlk170458539"/>
      <w:r w:rsidRPr="00F97A62">
        <w:rPr>
          <w:rFonts w:cs="Arial"/>
          <w:bCs/>
          <w:szCs w:val="24"/>
        </w:rPr>
        <w:t xml:space="preserve">Odpady wymienione w tabeli 21a. </w:t>
      </w:r>
      <w:r w:rsidR="003C7CB6">
        <w:rPr>
          <w:rFonts w:cs="Arial"/>
          <w:bCs/>
          <w:szCs w:val="24"/>
        </w:rPr>
        <w:t xml:space="preserve">decyzji </w:t>
      </w:r>
      <w:bookmarkEnd w:id="11"/>
      <w:r w:rsidRPr="00F97A62">
        <w:rPr>
          <w:rFonts w:cs="Arial"/>
          <w:bCs/>
          <w:szCs w:val="24"/>
        </w:rPr>
        <w:t>poddane będą procesom</w:t>
      </w:r>
      <w:r>
        <w:rPr>
          <w:rFonts w:cs="Arial"/>
          <w:bCs/>
          <w:szCs w:val="24"/>
        </w:rPr>
        <w:t>:</w:t>
      </w:r>
      <w:r w:rsidRPr="00F97A62">
        <w:rPr>
          <w:rFonts w:cs="Arial"/>
          <w:bCs/>
          <w:szCs w:val="24"/>
        </w:rPr>
        <w:t xml:space="preserve"> </w:t>
      </w:r>
      <w:r w:rsidR="003C7CB6">
        <w:rPr>
          <w:rFonts w:cs="Arial"/>
          <w:bCs/>
          <w:szCs w:val="24"/>
        </w:rPr>
        <w:br/>
      </w:r>
      <w:r w:rsidRPr="00F97A62">
        <w:rPr>
          <w:rFonts w:cs="Arial"/>
          <w:szCs w:val="24"/>
        </w:rPr>
        <w:t xml:space="preserve">R3 /Recykling lub odzysk substancji organicznych, które nie są stosowane jako rozpuszczalniki (w tym kompostowanie i inne biologiczne procesy przekształcania)/ - przetwarzanie odpadów tworzyw sztucznych celem wytworzenia produktu/surowca granulatu tworzyw sztucznych </w:t>
      </w:r>
      <w:r>
        <w:rPr>
          <w:rFonts w:cs="Arial"/>
          <w:szCs w:val="24"/>
        </w:rPr>
        <w:t>i</w:t>
      </w:r>
      <w:r w:rsidRPr="00F97A62">
        <w:rPr>
          <w:rFonts w:cs="Arial"/>
          <w:szCs w:val="24"/>
        </w:rPr>
        <w:t xml:space="preserve"> R4 /Recykling lub odzysk metali i związków metali/ - przetwarzanie odpadów metali celem wytworzenia produktu/surowca granulatu miedzi </w:t>
      </w:r>
      <w:r w:rsidRPr="00163CC6">
        <w:rPr>
          <w:rFonts w:cs="Arial"/>
          <w:szCs w:val="24"/>
        </w:rPr>
        <w:t xml:space="preserve">lub </w:t>
      </w:r>
      <w:r w:rsidR="00163CC6" w:rsidRPr="00163CC6">
        <w:rPr>
          <w:rFonts w:cs="Arial"/>
          <w:szCs w:val="24"/>
        </w:rPr>
        <w:t xml:space="preserve">granulatu </w:t>
      </w:r>
      <w:r w:rsidRPr="00163CC6">
        <w:rPr>
          <w:rFonts w:cs="Arial"/>
          <w:szCs w:val="24"/>
        </w:rPr>
        <w:t>aluminium.</w:t>
      </w:r>
      <w:r w:rsidRPr="00F97A62">
        <w:rPr>
          <w:rFonts w:cs="Arial"/>
          <w:szCs w:val="24"/>
        </w:rPr>
        <w:t xml:space="preserve"> </w:t>
      </w:r>
    </w:p>
    <w:p w14:paraId="2AD0D004" w14:textId="16F7ACE2" w:rsidR="003C7CB6" w:rsidRDefault="003C7CB6" w:rsidP="00A9427F">
      <w:pPr>
        <w:pStyle w:val="Akapitzlist"/>
        <w:numPr>
          <w:ilvl w:val="0"/>
          <w:numId w:val="72"/>
        </w:numPr>
        <w:spacing w:after="0" w:line="240" w:lineRule="auto"/>
        <w:jc w:val="both"/>
        <w:rPr>
          <w:rFonts w:cs="Arial"/>
          <w:bCs/>
          <w:szCs w:val="24"/>
        </w:rPr>
      </w:pPr>
      <w:r>
        <w:rPr>
          <w:rFonts w:cs="Arial"/>
          <w:bCs/>
          <w:szCs w:val="24"/>
        </w:rPr>
        <w:t xml:space="preserve">Przetwarzane będą następujące rodzaje odpadów: odpady metali i </w:t>
      </w:r>
      <w:r w:rsidR="00F54218">
        <w:rPr>
          <w:rFonts w:cs="Arial"/>
          <w:bCs/>
          <w:szCs w:val="24"/>
        </w:rPr>
        <w:t xml:space="preserve">odpady </w:t>
      </w:r>
      <w:r>
        <w:rPr>
          <w:rFonts w:cs="Arial"/>
          <w:bCs/>
          <w:szCs w:val="24"/>
        </w:rPr>
        <w:t>tworzyw sztuczn</w:t>
      </w:r>
      <w:r w:rsidR="00F54218">
        <w:rPr>
          <w:rFonts w:cs="Arial"/>
          <w:bCs/>
          <w:szCs w:val="24"/>
        </w:rPr>
        <w:t xml:space="preserve">ych, wymienione w tabeli nr 21a. </w:t>
      </w:r>
      <w:r>
        <w:rPr>
          <w:rFonts w:cs="Arial"/>
          <w:bCs/>
          <w:szCs w:val="24"/>
        </w:rPr>
        <w:t xml:space="preserve"> </w:t>
      </w:r>
    </w:p>
    <w:p w14:paraId="5B40904F" w14:textId="159B2A31" w:rsidR="006D454D" w:rsidRDefault="006D454D" w:rsidP="004A071C">
      <w:pPr>
        <w:pStyle w:val="Akapitzlist"/>
        <w:numPr>
          <w:ilvl w:val="0"/>
          <w:numId w:val="72"/>
        </w:numPr>
        <w:spacing w:after="0" w:line="240" w:lineRule="auto"/>
        <w:jc w:val="both"/>
        <w:rPr>
          <w:rFonts w:cs="Arial"/>
          <w:bCs/>
          <w:szCs w:val="24"/>
        </w:rPr>
      </w:pPr>
      <w:r>
        <w:rPr>
          <w:rFonts w:cs="Arial"/>
          <w:bCs/>
          <w:szCs w:val="24"/>
        </w:rPr>
        <w:t xml:space="preserve">W celu zapewnienia najwyższej jakości </w:t>
      </w:r>
      <w:r w:rsidR="00F54218">
        <w:rPr>
          <w:rFonts w:cs="Arial"/>
          <w:bCs/>
          <w:szCs w:val="24"/>
        </w:rPr>
        <w:t xml:space="preserve">wyprodukowanego </w:t>
      </w:r>
      <w:r>
        <w:rPr>
          <w:rFonts w:cs="Arial"/>
          <w:bCs/>
          <w:szCs w:val="24"/>
        </w:rPr>
        <w:t>produktu</w:t>
      </w:r>
      <w:r w:rsidR="00F54218">
        <w:rPr>
          <w:rFonts w:cs="Arial"/>
          <w:bCs/>
          <w:szCs w:val="24"/>
        </w:rPr>
        <w:t>/surowca</w:t>
      </w:r>
      <w:r>
        <w:rPr>
          <w:rFonts w:cs="Arial"/>
          <w:bCs/>
          <w:szCs w:val="24"/>
        </w:rPr>
        <w:t>, prowadzone będą następujące czynności</w:t>
      </w:r>
      <w:r w:rsidR="00163CC6">
        <w:rPr>
          <w:rFonts w:cs="Arial"/>
          <w:bCs/>
          <w:szCs w:val="24"/>
        </w:rPr>
        <w:t xml:space="preserve"> weryfikacyjne</w:t>
      </w:r>
      <w:r w:rsidR="004A071C">
        <w:rPr>
          <w:rFonts w:cs="Arial"/>
          <w:bCs/>
          <w:szCs w:val="24"/>
        </w:rPr>
        <w:t>:</w:t>
      </w:r>
      <w:r>
        <w:rPr>
          <w:rFonts w:cs="Arial"/>
          <w:bCs/>
          <w:szCs w:val="24"/>
        </w:rPr>
        <w:t xml:space="preserve"> </w:t>
      </w:r>
    </w:p>
    <w:p w14:paraId="0C0C9939" w14:textId="484356C9" w:rsidR="006A2673" w:rsidRPr="0064209C" w:rsidRDefault="006A2673" w:rsidP="006A2673">
      <w:pPr>
        <w:pStyle w:val="Akapitzlist"/>
        <w:numPr>
          <w:ilvl w:val="0"/>
          <w:numId w:val="73"/>
        </w:numPr>
        <w:tabs>
          <w:tab w:val="left" w:pos="709"/>
        </w:tabs>
        <w:spacing w:after="0" w:line="240" w:lineRule="auto"/>
        <w:ind w:left="1134" w:hanging="425"/>
        <w:jc w:val="both"/>
        <w:rPr>
          <w:rFonts w:cs="Calibri"/>
          <w:szCs w:val="24"/>
          <w:lang w:eastAsia="zh-CN" w:bidi="he-IL"/>
        </w:rPr>
      </w:pPr>
      <w:r w:rsidRPr="0064209C">
        <w:rPr>
          <w:rFonts w:cs="Calibri"/>
          <w:szCs w:val="24"/>
          <w:lang w:eastAsia="zh-CN" w:bidi="he-IL"/>
        </w:rPr>
        <w:t xml:space="preserve">ocena </w:t>
      </w:r>
      <w:r w:rsidR="0064209C" w:rsidRPr="0064209C">
        <w:rPr>
          <w:rFonts w:cs="Calibri"/>
          <w:szCs w:val="24"/>
          <w:lang w:eastAsia="zh-CN" w:bidi="he-IL"/>
        </w:rPr>
        <w:t>wizualna prowadzona przez pracownika kontroli</w:t>
      </w:r>
      <w:r w:rsidRPr="0064209C">
        <w:rPr>
          <w:rFonts w:cs="Calibri"/>
          <w:szCs w:val="24"/>
          <w:lang w:eastAsia="zh-CN" w:bidi="he-IL"/>
        </w:rPr>
        <w:t xml:space="preserve"> –</w:t>
      </w:r>
      <w:r w:rsidR="0064209C" w:rsidRPr="0064209C">
        <w:rPr>
          <w:rFonts w:cs="Calibri"/>
          <w:szCs w:val="24"/>
          <w:lang w:eastAsia="zh-CN" w:bidi="he-IL"/>
        </w:rPr>
        <w:t xml:space="preserve"> </w:t>
      </w:r>
      <w:r w:rsidR="00423AB6" w:rsidRPr="0064209C">
        <w:rPr>
          <w:rFonts w:cs="Calibri"/>
          <w:szCs w:val="24"/>
          <w:lang w:eastAsia="zh-CN" w:bidi="he-IL"/>
        </w:rPr>
        <w:t xml:space="preserve">kontrolujący </w:t>
      </w:r>
      <w:r w:rsidR="0064209C" w:rsidRPr="0064209C">
        <w:rPr>
          <w:rFonts w:cs="Calibri"/>
          <w:szCs w:val="24"/>
          <w:lang w:eastAsia="zh-CN" w:bidi="he-IL"/>
        </w:rPr>
        <w:t>ocenia czy w wyprodukowanym produkcie/surowcu nie występują wytracenia innych frakcji</w:t>
      </w:r>
      <w:r w:rsidR="0064209C">
        <w:rPr>
          <w:rFonts w:cs="Calibri"/>
          <w:szCs w:val="24"/>
          <w:lang w:eastAsia="zh-CN" w:bidi="he-IL"/>
        </w:rPr>
        <w:t xml:space="preserve"> powodujące zanieczyszczenie gotowego </w:t>
      </w:r>
      <w:r w:rsidR="00D90E88">
        <w:rPr>
          <w:rFonts w:cs="Calibri"/>
          <w:szCs w:val="24"/>
          <w:lang w:eastAsia="zh-CN" w:bidi="he-IL"/>
        </w:rPr>
        <w:t>granulatu produktu/</w:t>
      </w:r>
      <w:r w:rsidR="0064209C">
        <w:rPr>
          <w:rFonts w:cs="Calibri"/>
          <w:szCs w:val="24"/>
          <w:lang w:eastAsia="zh-CN" w:bidi="he-IL"/>
        </w:rPr>
        <w:t>surowca</w:t>
      </w:r>
      <w:r w:rsidR="00D90E88">
        <w:rPr>
          <w:rFonts w:cs="Calibri"/>
          <w:szCs w:val="24"/>
          <w:lang w:eastAsia="zh-CN" w:bidi="he-IL"/>
        </w:rPr>
        <w:t>,</w:t>
      </w:r>
    </w:p>
    <w:p w14:paraId="7CC19047" w14:textId="61E53BA0" w:rsidR="004A071C" w:rsidRDefault="00423AB6" w:rsidP="006A2673">
      <w:pPr>
        <w:pStyle w:val="Akapitzlist"/>
        <w:numPr>
          <w:ilvl w:val="0"/>
          <w:numId w:val="73"/>
        </w:numPr>
        <w:tabs>
          <w:tab w:val="left" w:pos="709"/>
        </w:tabs>
        <w:spacing w:after="0" w:line="240" w:lineRule="auto"/>
        <w:ind w:left="1134" w:hanging="425"/>
        <w:jc w:val="both"/>
        <w:rPr>
          <w:rFonts w:cs="Calibri"/>
          <w:szCs w:val="24"/>
          <w:lang w:eastAsia="zh-CN" w:bidi="he-IL"/>
        </w:rPr>
      </w:pPr>
      <w:r>
        <w:rPr>
          <w:rFonts w:eastAsia="Arial" w:cs="Calibri"/>
          <w:szCs w:val="24"/>
        </w:rPr>
        <w:t xml:space="preserve">ocena </w:t>
      </w:r>
      <w:r w:rsidR="006D454D" w:rsidRPr="004A071C">
        <w:rPr>
          <w:rFonts w:eastAsia="Arial" w:cs="Calibri"/>
          <w:szCs w:val="24"/>
        </w:rPr>
        <w:t xml:space="preserve">jakości </w:t>
      </w:r>
      <w:r>
        <w:rPr>
          <w:rFonts w:eastAsia="Arial" w:cs="Calibri"/>
          <w:szCs w:val="24"/>
        </w:rPr>
        <w:t>wyprodukowanego produktu/surowca</w:t>
      </w:r>
      <w:r w:rsidR="006A2673">
        <w:rPr>
          <w:rFonts w:eastAsia="Arial" w:cs="Calibri"/>
          <w:szCs w:val="24"/>
        </w:rPr>
        <w:t>, która</w:t>
      </w:r>
      <w:r w:rsidR="004A071C" w:rsidRPr="004A071C">
        <w:rPr>
          <w:rFonts w:eastAsia="Arial" w:cs="Calibri"/>
          <w:szCs w:val="24"/>
        </w:rPr>
        <w:t xml:space="preserve"> prowadzona </w:t>
      </w:r>
      <w:r w:rsidR="006A2673">
        <w:rPr>
          <w:rFonts w:eastAsia="Arial" w:cs="Calibri"/>
          <w:szCs w:val="24"/>
        </w:rPr>
        <w:t xml:space="preserve">będzie </w:t>
      </w:r>
      <w:r w:rsidR="006D454D" w:rsidRPr="004A071C">
        <w:rPr>
          <w:rFonts w:eastAsia="Arial" w:cs="Calibri"/>
          <w:szCs w:val="24"/>
        </w:rPr>
        <w:t>w zakładowym laboratorium</w:t>
      </w:r>
      <w:r>
        <w:rPr>
          <w:rFonts w:eastAsia="Arial" w:cs="Calibri"/>
          <w:szCs w:val="24"/>
        </w:rPr>
        <w:t>,</w:t>
      </w:r>
      <w:r w:rsidR="006A2673">
        <w:rPr>
          <w:rFonts w:eastAsia="Arial" w:cs="Calibri"/>
          <w:szCs w:val="24"/>
        </w:rPr>
        <w:t xml:space="preserve"> </w:t>
      </w:r>
      <w:r>
        <w:rPr>
          <w:rFonts w:eastAsia="Arial" w:cs="Calibri"/>
          <w:szCs w:val="24"/>
        </w:rPr>
        <w:t>kontrolujący prowadzi</w:t>
      </w:r>
      <w:r w:rsidR="006A2673">
        <w:rPr>
          <w:rFonts w:cs="Calibri"/>
          <w:szCs w:val="24"/>
        </w:rPr>
        <w:t xml:space="preserve"> </w:t>
      </w:r>
      <w:r w:rsidR="004A071C">
        <w:rPr>
          <w:rFonts w:cs="Calibri"/>
          <w:szCs w:val="24"/>
        </w:rPr>
        <w:t>analiz</w:t>
      </w:r>
      <w:r w:rsidR="006A2673">
        <w:rPr>
          <w:rFonts w:cs="Calibri"/>
          <w:szCs w:val="24"/>
        </w:rPr>
        <w:t>y</w:t>
      </w:r>
      <w:r w:rsidR="004A071C">
        <w:rPr>
          <w:rFonts w:cs="Calibri"/>
          <w:szCs w:val="24"/>
        </w:rPr>
        <w:t xml:space="preserve"> </w:t>
      </w:r>
      <w:r>
        <w:rPr>
          <w:rFonts w:cs="Calibri"/>
          <w:szCs w:val="24"/>
        </w:rPr>
        <w:br/>
      </w:r>
      <w:r w:rsidR="004A071C">
        <w:rPr>
          <w:rFonts w:cs="Calibri"/>
          <w:szCs w:val="24"/>
        </w:rPr>
        <w:t>i badanie:</w:t>
      </w:r>
    </w:p>
    <w:p w14:paraId="7BE2A3FF" w14:textId="47553536" w:rsidR="006D454D" w:rsidRDefault="004A071C" w:rsidP="006A2673">
      <w:pPr>
        <w:pStyle w:val="Akapitzlist"/>
        <w:numPr>
          <w:ilvl w:val="0"/>
          <w:numId w:val="85"/>
        </w:numPr>
        <w:spacing w:after="0" w:line="240" w:lineRule="auto"/>
        <w:ind w:left="1418" w:hanging="284"/>
        <w:jc w:val="both"/>
        <w:rPr>
          <w:rFonts w:cs="Calibri"/>
          <w:szCs w:val="24"/>
          <w:lang w:eastAsia="en-US"/>
        </w:rPr>
      </w:pPr>
      <w:r>
        <w:rPr>
          <w:rFonts w:cs="Calibri"/>
          <w:szCs w:val="24"/>
        </w:rPr>
        <w:t>s</w:t>
      </w:r>
      <w:r w:rsidR="006D454D">
        <w:rPr>
          <w:rFonts w:cs="Calibri"/>
          <w:szCs w:val="24"/>
        </w:rPr>
        <w:t>kładu chemicznego metali</w:t>
      </w:r>
      <w:r w:rsidR="006A2673">
        <w:rPr>
          <w:rFonts w:cs="Calibri"/>
          <w:szCs w:val="24"/>
        </w:rPr>
        <w:t>,</w:t>
      </w:r>
      <w:r w:rsidR="006D454D">
        <w:rPr>
          <w:rFonts w:cs="Calibri"/>
          <w:szCs w:val="24"/>
        </w:rPr>
        <w:t xml:space="preserve"> </w:t>
      </w:r>
    </w:p>
    <w:p w14:paraId="40BA6872" w14:textId="06E0995A" w:rsidR="006D454D" w:rsidRDefault="006D454D" w:rsidP="006A2673">
      <w:pPr>
        <w:pStyle w:val="Akapitzlist"/>
        <w:numPr>
          <w:ilvl w:val="0"/>
          <w:numId w:val="85"/>
        </w:numPr>
        <w:spacing w:after="0" w:line="240" w:lineRule="auto"/>
        <w:ind w:left="1418" w:hanging="284"/>
        <w:jc w:val="both"/>
        <w:rPr>
          <w:rFonts w:cs="Calibri"/>
          <w:szCs w:val="24"/>
        </w:rPr>
      </w:pPr>
      <w:r>
        <w:rPr>
          <w:rFonts w:cs="Calibri"/>
          <w:szCs w:val="24"/>
        </w:rPr>
        <w:t>rodzaju tworzywa</w:t>
      </w:r>
      <w:r w:rsidR="006A2673">
        <w:rPr>
          <w:rFonts w:cs="Calibri"/>
          <w:szCs w:val="24"/>
        </w:rPr>
        <w:t>,</w:t>
      </w:r>
      <w:r>
        <w:rPr>
          <w:rFonts w:cs="Calibri"/>
          <w:szCs w:val="24"/>
        </w:rPr>
        <w:t xml:space="preserve"> </w:t>
      </w:r>
    </w:p>
    <w:p w14:paraId="71D415DB" w14:textId="77777777" w:rsidR="00D90E88" w:rsidRPr="00D90E88" w:rsidRDefault="006D454D" w:rsidP="00D90E88">
      <w:pPr>
        <w:pStyle w:val="Akapitzlist"/>
        <w:numPr>
          <w:ilvl w:val="0"/>
          <w:numId w:val="85"/>
        </w:numPr>
        <w:spacing w:before="120" w:after="0" w:line="240" w:lineRule="auto"/>
        <w:ind w:left="1418" w:hanging="284"/>
        <w:jc w:val="both"/>
        <w:rPr>
          <w:rFonts w:cs="Calibri"/>
          <w:szCs w:val="24"/>
        </w:rPr>
      </w:pPr>
      <w:r w:rsidRPr="00D90E88">
        <w:rPr>
          <w:rFonts w:cs="Calibri"/>
          <w:szCs w:val="24"/>
        </w:rPr>
        <w:t>zawartości metali w tworzywie</w:t>
      </w:r>
      <w:r w:rsidR="00D90E88" w:rsidRPr="00D90E88">
        <w:rPr>
          <w:rFonts w:cs="Calibri"/>
          <w:szCs w:val="24"/>
        </w:rPr>
        <w:t>,</w:t>
      </w:r>
    </w:p>
    <w:p w14:paraId="20DD9000" w14:textId="77777777" w:rsidR="00D90E88" w:rsidRPr="00D90E88" w:rsidRDefault="00451A4F" w:rsidP="00D90E88">
      <w:pPr>
        <w:pStyle w:val="Akapitzlist"/>
        <w:numPr>
          <w:ilvl w:val="0"/>
          <w:numId w:val="85"/>
        </w:numPr>
        <w:spacing w:before="120" w:after="0" w:line="240" w:lineRule="auto"/>
        <w:ind w:left="1418" w:hanging="284"/>
        <w:jc w:val="both"/>
        <w:rPr>
          <w:rFonts w:cs="Calibri"/>
          <w:szCs w:val="24"/>
        </w:rPr>
      </w:pPr>
      <w:r w:rsidRPr="00D90E88">
        <w:rPr>
          <w:rFonts w:cs="Arial"/>
          <w:szCs w:val="24"/>
        </w:rPr>
        <w:t xml:space="preserve">pomiar promieniotwórczości, </w:t>
      </w:r>
    </w:p>
    <w:p w14:paraId="3E8AEC15" w14:textId="6A379239" w:rsidR="00451A4F" w:rsidRPr="00D90E88" w:rsidRDefault="00D90E88" w:rsidP="00D90E88">
      <w:pPr>
        <w:pStyle w:val="Akapitzlist"/>
        <w:numPr>
          <w:ilvl w:val="0"/>
          <w:numId w:val="85"/>
        </w:numPr>
        <w:spacing w:before="120" w:after="0" w:line="240" w:lineRule="auto"/>
        <w:ind w:left="1418" w:hanging="284"/>
        <w:jc w:val="both"/>
        <w:rPr>
          <w:rFonts w:cs="Calibri"/>
          <w:szCs w:val="24"/>
        </w:rPr>
      </w:pPr>
      <w:r w:rsidRPr="00D90E88">
        <w:rPr>
          <w:rFonts w:cs="Arial"/>
          <w:szCs w:val="24"/>
        </w:rPr>
        <w:t xml:space="preserve">pomiar </w:t>
      </w:r>
      <w:r w:rsidR="00451A4F" w:rsidRPr="00D90E88">
        <w:rPr>
          <w:rFonts w:cs="Arial"/>
          <w:szCs w:val="24"/>
        </w:rPr>
        <w:t>wilgotności</w:t>
      </w:r>
      <w:r w:rsidRPr="00D90E88">
        <w:rPr>
          <w:rFonts w:cs="Arial"/>
          <w:szCs w:val="24"/>
        </w:rPr>
        <w:t xml:space="preserve">. </w:t>
      </w:r>
      <w:r w:rsidR="00451A4F" w:rsidRPr="00D90E88">
        <w:rPr>
          <w:rFonts w:cs="Arial"/>
          <w:szCs w:val="24"/>
        </w:rPr>
        <w:t xml:space="preserve"> </w:t>
      </w:r>
    </w:p>
    <w:p w14:paraId="15B20043" w14:textId="77777777" w:rsidR="004E3911" w:rsidRDefault="00163CC6" w:rsidP="004E3911">
      <w:pPr>
        <w:pStyle w:val="Akapitzlist"/>
        <w:numPr>
          <w:ilvl w:val="0"/>
          <w:numId w:val="72"/>
        </w:numPr>
        <w:spacing w:before="120" w:after="0" w:line="240" w:lineRule="auto"/>
        <w:jc w:val="both"/>
        <w:rPr>
          <w:rFonts w:cs="Calibri"/>
          <w:szCs w:val="24"/>
        </w:rPr>
      </w:pPr>
      <w:r w:rsidRPr="004E3911">
        <w:rPr>
          <w:rFonts w:cs="Calibri"/>
          <w:szCs w:val="24"/>
        </w:rPr>
        <w:t xml:space="preserve">Czynności weryfikacyjne prowadzone </w:t>
      </w:r>
      <w:r w:rsidR="004E3911">
        <w:rPr>
          <w:rFonts w:cs="Calibri"/>
          <w:szCs w:val="24"/>
        </w:rPr>
        <w:t>będą</w:t>
      </w:r>
      <w:r w:rsidRPr="004E3911">
        <w:rPr>
          <w:rFonts w:cs="Calibri"/>
          <w:szCs w:val="24"/>
        </w:rPr>
        <w:t xml:space="preserve"> z wykorzystaniem s</w:t>
      </w:r>
      <w:r w:rsidR="006D454D" w:rsidRPr="004E3911">
        <w:rPr>
          <w:rFonts w:cs="Calibri"/>
          <w:szCs w:val="24"/>
        </w:rPr>
        <w:t>przęt</w:t>
      </w:r>
      <w:r w:rsidRPr="004E3911">
        <w:rPr>
          <w:rFonts w:cs="Calibri"/>
          <w:szCs w:val="24"/>
        </w:rPr>
        <w:t>u</w:t>
      </w:r>
      <w:r w:rsidR="006D454D" w:rsidRPr="004E3911">
        <w:rPr>
          <w:rFonts w:cs="Calibri"/>
          <w:szCs w:val="24"/>
        </w:rPr>
        <w:t xml:space="preserve"> będąc</w:t>
      </w:r>
      <w:r w:rsidRPr="004E3911">
        <w:rPr>
          <w:rFonts w:cs="Calibri"/>
          <w:szCs w:val="24"/>
        </w:rPr>
        <w:t>ego</w:t>
      </w:r>
      <w:r w:rsidR="006D454D" w:rsidRPr="004E3911">
        <w:rPr>
          <w:rFonts w:cs="Calibri"/>
          <w:szCs w:val="24"/>
        </w:rPr>
        <w:t xml:space="preserve"> na wyposażeniu laboratorium, </w:t>
      </w:r>
      <w:proofErr w:type="spellStart"/>
      <w:r w:rsidRPr="004E3911">
        <w:rPr>
          <w:rFonts w:cs="Calibri"/>
          <w:szCs w:val="24"/>
        </w:rPr>
        <w:t>tj</w:t>
      </w:r>
      <w:proofErr w:type="spellEnd"/>
      <w:r w:rsidRPr="004E3911">
        <w:rPr>
          <w:rFonts w:cs="Calibri"/>
          <w:szCs w:val="24"/>
        </w:rPr>
        <w:t xml:space="preserve">: </w:t>
      </w:r>
      <w:r w:rsidR="004A071C" w:rsidRPr="004E3911">
        <w:rPr>
          <w:rFonts w:cs="Calibri"/>
          <w:szCs w:val="24"/>
        </w:rPr>
        <w:t>s</w:t>
      </w:r>
      <w:r w:rsidR="006D454D" w:rsidRPr="004E3911">
        <w:rPr>
          <w:rFonts w:cs="Calibri"/>
          <w:szCs w:val="24"/>
        </w:rPr>
        <w:t>pektrometr</w:t>
      </w:r>
      <w:r w:rsidRPr="004E3911">
        <w:rPr>
          <w:rFonts w:cs="Calibri"/>
          <w:szCs w:val="24"/>
        </w:rPr>
        <w:t xml:space="preserve">ów – </w:t>
      </w:r>
      <w:r w:rsidR="006D454D" w:rsidRPr="004E3911">
        <w:rPr>
          <w:rFonts w:cs="Calibri"/>
          <w:szCs w:val="24"/>
        </w:rPr>
        <w:t>analizator</w:t>
      </w:r>
      <w:r w:rsidRPr="004E3911">
        <w:rPr>
          <w:rFonts w:cs="Calibri"/>
          <w:szCs w:val="24"/>
        </w:rPr>
        <w:t xml:space="preserve">ów </w:t>
      </w:r>
      <w:r w:rsidR="006D454D" w:rsidRPr="004E3911">
        <w:rPr>
          <w:rFonts w:cs="Calibri"/>
          <w:szCs w:val="24"/>
        </w:rPr>
        <w:t xml:space="preserve"> </w:t>
      </w:r>
      <w:r w:rsidR="004A071C" w:rsidRPr="004E3911">
        <w:rPr>
          <w:rFonts w:cs="Calibri"/>
          <w:szCs w:val="24"/>
        </w:rPr>
        <w:t>m</w:t>
      </w:r>
      <w:r w:rsidR="006D454D" w:rsidRPr="004E3911">
        <w:rPr>
          <w:rFonts w:cs="Calibri"/>
          <w:szCs w:val="24"/>
        </w:rPr>
        <w:t>etali</w:t>
      </w:r>
      <w:r w:rsidRPr="004E3911">
        <w:rPr>
          <w:rFonts w:cs="Calibri"/>
          <w:szCs w:val="24"/>
        </w:rPr>
        <w:t xml:space="preserve"> i</w:t>
      </w:r>
      <w:r w:rsidR="00423AB6" w:rsidRPr="004E3911">
        <w:rPr>
          <w:rFonts w:cs="Calibri"/>
          <w:szCs w:val="24"/>
        </w:rPr>
        <w:t xml:space="preserve"> </w:t>
      </w:r>
      <w:r w:rsidR="006D454D" w:rsidRPr="004E3911">
        <w:rPr>
          <w:rFonts w:cs="Calibri"/>
          <w:szCs w:val="24"/>
        </w:rPr>
        <w:t>tworzyw</w:t>
      </w:r>
      <w:r w:rsidRPr="004E3911">
        <w:rPr>
          <w:rFonts w:cs="Calibri"/>
          <w:szCs w:val="24"/>
        </w:rPr>
        <w:t>,</w:t>
      </w:r>
      <w:r w:rsidR="006D454D" w:rsidRPr="004E3911">
        <w:rPr>
          <w:rFonts w:cs="Calibri"/>
          <w:szCs w:val="24"/>
        </w:rPr>
        <w:t xml:space="preserve"> </w:t>
      </w:r>
      <w:r w:rsidR="004A071C" w:rsidRPr="004E3911">
        <w:rPr>
          <w:rFonts w:cs="Calibri"/>
          <w:szCs w:val="24"/>
        </w:rPr>
        <w:t>l</w:t>
      </w:r>
      <w:r w:rsidR="006D454D" w:rsidRPr="004E3911">
        <w:rPr>
          <w:rFonts w:cs="Calibri"/>
          <w:szCs w:val="24"/>
        </w:rPr>
        <w:t>icznik</w:t>
      </w:r>
      <w:r w:rsidRPr="004E3911">
        <w:rPr>
          <w:rFonts w:cs="Calibri"/>
          <w:szCs w:val="24"/>
        </w:rPr>
        <w:t>ów</w:t>
      </w:r>
      <w:r w:rsidR="006D454D" w:rsidRPr="004E3911">
        <w:rPr>
          <w:rFonts w:cs="Calibri"/>
          <w:szCs w:val="24"/>
        </w:rPr>
        <w:t xml:space="preserve"> Geigera, </w:t>
      </w:r>
      <w:r w:rsidR="004A071C" w:rsidRPr="004E3911">
        <w:rPr>
          <w:rFonts w:cs="Calibri"/>
          <w:szCs w:val="24"/>
        </w:rPr>
        <w:t>p</w:t>
      </w:r>
      <w:r w:rsidR="006D454D" w:rsidRPr="004E3911">
        <w:rPr>
          <w:rFonts w:cs="Calibri"/>
          <w:szCs w:val="24"/>
        </w:rPr>
        <w:t>iec</w:t>
      </w:r>
      <w:r w:rsidR="00B142B8" w:rsidRPr="004E3911">
        <w:rPr>
          <w:rFonts w:cs="Calibri"/>
          <w:szCs w:val="24"/>
        </w:rPr>
        <w:t>a</w:t>
      </w:r>
      <w:r w:rsidR="006D454D" w:rsidRPr="004E3911">
        <w:rPr>
          <w:rFonts w:cs="Calibri"/>
          <w:szCs w:val="24"/>
        </w:rPr>
        <w:t xml:space="preserve"> indukcyjn</w:t>
      </w:r>
      <w:r w:rsidR="00B142B8" w:rsidRPr="004E3911">
        <w:rPr>
          <w:rFonts w:cs="Calibri"/>
          <w:szCs w:val="24"/>
        </w:rPr>
        <w:t>ego</w:t>
      </w:r>
      <w:r w:rsidR="006D454D" w:rsidRPr="004E3911">
        <w:rPr>
          <w:rFonts w:cs="Calibri"/>
          <w:szCs w:val="24"/>
        </w:rPr>
        <w:t xml:space="preserve">, </w:t>
      </w:r>
      <w:r w:rsidR="004A071C" w:rsidRPr="004E3911">
        <w:rPr>
          <w:rFonts w:cs="Calibri"/>
          <w:szCs w:val="24"/>
        </w:rPr>
        <w:t>p</w:t>
      </w:r>
      <w:r w:rsidR="006D454D" w:rsidRPr="004E3911">
        <w:rPr>
          <w:rFonts w:cs="Calibri"/>
          <w:szCs w:val="24"/>
        </w:rPr>
        <w:t>ras</w:t>
      </w:r>
      <w:r w:rsidR="006A2673" w:rsidRPr="004E3911">
        <w:rPr>
          <w:rFonts w:cs="Calibri"/>
          <w:szCs w:val="24"/>
        </w:rPr>
        <w:t>y</w:t>
      </w:r>
      <w:r w:rsidR="006D454D" w:rsidRPr="004E3911">
        <w:rPr>
          <w:rFonts w:cs="Calibri"/>
          <w:szCs w:val="24"/>
        </w:rPr>
        <w:t xml:space="preserve"> hydrauliczn</w:t>
      </w:r>
      <w:r w:rsidR="006A2673" w:rsidRPr="004E3911">
        <w:rPr>
          <w:rFonts w:cs="Calibri"/>
          <w:szCs w:val="24"/>
        </w:rPr>
        <w:t>ej</w:t>
      </w:r>
      <w:r w:rsidR="004A071C" w:rsidRPr="004E3911">
        <w:rPr>
          <w:rFonts w:cs="Calibri"/>
          <w:szCs w:val="24"/>
        </w:rPr>
        <w:t>, m</w:t>
      </w:r>
      <w:r w:rsidR="006D454D" w:rsidRPr="004E3911">
        <w:rPr>
          <w:rFonts w:cs="Calibri"/>
          <w:szCs w:val="24"/>
        </w:rPr>
        <w:t>ikroskop</w:t>
      </w:r>
      <w:r w:rsidR="006A2673" w:rsidRPr="004E3911">
        <w:rPr>
          <w:rFonts w:cs="Calibri"/>
          <w:szCs w:val="24"/>
        </w:rPr>
        <w:t>u</w:t>
      </w:r>
      <w:r w:rsidR="006D454D" w:rsidRPr="004E3911">
        <w:rPr>
          <w:rFonts w:cs="Calibri"/>
          <w:szCs w:val="24"/>
        </w:rPr>
        <w:t>,</w:t>
      </w:r>
      <w:r w:rsidR="004A071C" w:rsidRPr="004E3911">
        <w:rPr>
          <w:rFonts w:cs="Calibri"/>
          <w:szCs w:val="24"/>
        </w:rPr>
        <w:t xml:space="preserve"> w</w:t>
      </w:r>
      <w:r w:rsidR="006D454D" w:rsidRPr="004E3911">
        <w:rPr>
          <w:rFonts w:cs="Calibri"/>
          <w:szCs w:val="24"/>
        </w:rPr>
        <w:t>strząsark</w:t>
      </w:r>
      <w:r w:rsidR="006A2673" w:rsidRPr="004E3911">
        <w:rPr>
          <w:rFonts w:cs="Calibri"/>
          <w:szCs w:val="24"/>
        </w:rPr>
        <w:t>i</w:t>
      </w:r>
      <w:r w:rsidR="006D454D" w:rsidRPr="004E3911">
        <w:rPr>
          <w:rFonts w:cs="Calibri"/>
          <w:szCs w:val="24"/>
        </w:rPr>
        <w:t xml:space="preserve"> laboratoryjn</w:t>
      </w:r>
      <w:r w:rsidR="006A2673" w:rsidRPr="004E3911">
        <w:rPr>
          <w:rFonts w:cs="Calibri"/>
          <w:szCs w:val="24"/>
        </w:rPr>
        <w:t>ej</w:t>
      </w:r>
      <w:r w:rsidR="004A071C" w:rsidRPr="004E3911">
        <w:rPr>
          <w:rFonts w:cs="Calibri"/>
          <w:szCs w:val="24"/>
        </w:rPr>
        <w:t>.</w:t>
      </w:r>
    </w:p>
    <w:p w14:paraId="5C0569CE" w14:textId="19449D03" w:rsidR="006D454D" w:rsidRPr="004E3911" w:rsidRDefault="004A071C" w:rsidP="004E3911">
      <w:pPr>
        <w:pStyle w:val="Akapitzlist"/>
        <w:numPr>
          <w:ilvl w:val="0"/>
          <w:numId w:val="72"/>
        </w:numPr>
        <w:spacing w:before="120" w:after="0" w:line="240" w:lineRule="auto"/>
        <w:jc w:val="both"/>
        <w:rPr>
          <w:rFonts w:cs="Calibri"/>
          <w:szCs w:val="24"/>
        </w:rPr>
      </w:pPr>
      <w:r w:rsidRPr="004E3911">
        <w:rPr>
          <w:rFonts w:cs="Calibri"/>
          <w:szCs w:val="24"/>
        </w:rPr>
        <w:t>P</w:t>
      </w:r>
      <w:r w:rsidR="006D454D" w:rsidRPr="004E3911">
        <w:rPr>
          <w:rFonts w:cs="Calibri"/>
          <w:szCs w:val="24"/>
        </w:rPr>
        <w:t xml:space="preserve">arametry jakościowe </w:t>
      </w:r>
      <w:r w:rsidR="00423AB6" w:rsidRPr="004E3911">
        <w:rPr>
          <w:rFonts w:cs="Calibri"/>
          <w:szCs w:val="24"/>
        </w:rPr>
        <w:t xml:space="preserve">określone </w:t>
      </w:r>
      <w:r w:rsidR="006D454D" w:rsidRPr="004E3911">
        <w:rPr>
          <w:rFonts w:cs="Calibri"/>
          <w:b/>
          <w:bCs/>
          <w:szCs w:val="24"/>
        </w:rPr>
        <w:t>przy jakiej zawartości w badanej próbie metalu</w:t>
      </w:r>
      <w:r w:rsidR="006D454D" w:rsidRPr="004E3911">
        <w:rPr>
          <w:rFonts w:cs="Calibri"/>
          <w:szCs w:val="24"/>
        </w:rPr>
        <w:t xml:space="preserve"> </w:t>
      </w:r>
      <w:r w:rsidR="006D454D" w:rsidRPr="004E3911">
        <w:rPr>
          <w:rFonts w:cs="Calibri"/>
          <w:b/>
          <w:bCs/>
          <w:szCs w:val="24"/>
        </w:rPr>
        <w:t xml:space="preserve">odpady </w:t>
      </w:r>
      <w:r w:rsidR="00A9427F" w:rsidRPr="004E3911">
        <w:rPr>
          <w:rFonts w:cs="Calibri"/>
          <w:b/>
          <w:bCs/>
          <w:szCs w:val="24"/>
        </w:rPr>
        <w:t>spełniają warunki utraty odpadu</w:t>
      </w:r>
      <w:r w:rsidR="00A9427F" w:rsidRPr="004E3911">
        <w:rPr>
          <w:rFonts w:cs="Calibri"/>
          <w:szCs w:val="24"/>
        </w:rPr>
        <w:t xml:space="preserve"> i </w:t>
      </w:r>
      <w:r w:rsidR="006D454D" w:rsidRPr="004E3911">
        <w:rPr>
          <w:rFonts w:cs="Calibri"/>
          <w:szCs w:val="24"/>
        </w:rPr>
        <w:t xml:space="preserve">przestają być odpadami </w:t>
      </w:r>
      <w:r w:rsidR="004E3911">
        <w:rPr>
          <w:rFonts w:cs="Calibri"/>
          <w:szCs w:val="24"/>
        </w:rPr>
        <w:br/>
      </w:r>
      <w:r w:rsidR="006D454D" w:rsidRPr="004E3911">
        <w:rPr>
          <w:rFonts w:cs="Calibri"/>
          <w:szCs w:val="24"/>
        </w:rPr>
        <w:t>a staja się pełnowartościowym produktem</w:t>
      </w:r>
      <w:r w:rsidR="00FD7CE5" w:rsidRPr="004E3911">
        <w:rPr>
          <w:rFonts w:cs="Calibri"/>
          <w:szCs w:val="24"/>
        </w:rPr>
        <w:t>/surowcem</w:t>
      </w:r>
      <w:r w:rsidR="00423AB6" w:rsidRPr="004E3911">
        <w:rPr>
          <w:rFonts w:cs="Calibri"/>
          <w:szCs w:val="24"/>
        </w:rPr>
        <w:t xml:space="preserve"> </w:t>
      </w:r>
      <w:r w:rsidR="00F54218" w:rsidRPr="004E3911">
        <w:rPr>
          <w:rFonts w:cs="Calibri"/>
          <w:szCs w:val="24"/>
        </w:rPr>
        <w:t xml:space="preserve">ustalone zostały w </w:t>
      </w:r>
      <w:r w:rsidR="00423AB6" w:rsidRPr="004E3911">
        <w:rPr>
          <w:rFonts w:cs="Calibri"/>
          <w:szCs w:val="24"/>
        </w:rPr>
        <w:t>tabel</w:t>
      </w:r>
      <w:r w:rsidR="00F54218" w:rsidRPr="004E3911">
        <w:rPr>
          <w:rFonts w:cs="Calibri"/>
          <w:szCs w:val="24"/>
        </w:rPr>
        <w:t>i</w:t>
      </w:r>
      <w:r w:rsidR="00423AB6" w:rsidRPr="004E3911">
        <w:rPr>
          <w:rFonts w:cs="Calibri"/>
          <w:szCs w:val="24"/>
        </w:rPr>
        <w:t xml:space="preserve"> 21b decyzji:</w:t>
      </w:r>
    </w:p>
    <w:p w14:paraId="56B8F487" w14:textId="38CF9B70" w:rsidR="006D454D" w:rsidRPr="00EC48F3" w:rsidRDefault="00C70688" w:rsidP="003C7CB6">
      <w:pPr>
        <w:tabs>
          <w:tab w:val="left" w:pos="709"/>
        </w:tabs>
        <w:autoSpaceDE w:val="0"/>
        <w:autoSpaceDN w:val="0"/>
        <w:adjustRightInd w:val="0"/>
        <w:spacing w:before="120" w:after="120"/>
        <w:ind w:left="709"/>
        <w:jc w:val="both"/>
        <w:rPr>
          <w:rFonts w:eastAsia="DengXian"/>
          <w:bCs/>
          <w:color w:val="FF0000"/>
          <w:sz w:val="20"/>
          <w:szCs w:val="20"/>
        </w:rPr>
      </w:pPr>
      <w:r w:rsidRPr="00973FE3">
        <w:rPr>
          <w:rFonts w:cs="Arial"/>
          <w:sz w:val="20"/>
          <w:szCs w:val="20"/>
        </w:rPr>
        <w:t xml:space="preserve">Tabela </w:t>
      </w:r>
      <w:r>
        <w:rPr>
          <w:rFonts w:cs="Arial"/>
          <w:sz w:val="20"/>
          <w:szCs w:val="20"/>
        </w:rPr>
        <w:t>21b</w:t>
      </w:r>
      <w:r w:rsidRPr="00973FE3">
        <w:rPr>
          <w:rFonts w:cs="Arial"/>
          <w:sz w:val="20"/>
          <w:szCs w:val="20"/>
        </w:rPr>
        <w:t>.</w:t>
      </w:r>
      <w:r>
        <w:rPr>
          <w:rFonts w:cs="Arial"/>
          <w:sz w:val="20"/>
          <w:szCs w:val="20"/>
        </w:rPr>
        <w:t xml:space="preserve"> </w:t>
      </w:r>
      <w:r w:rsidR="006D454D" w:rsidRPr="00C70688">
        <w:rPr>
          <w:rFonts w:eastAsia="DengXian"/>
          <w:bCs/>
          <w:sz w:val="20"/>
          <w:szCs w:val="20"/>
        </w:rPr>
        <w:t xml:space="preserve">Zawartości </w:t>
      </w:r>
      <w:r w:rsidR="006D454D" w:rsidRPr="00C70688">
        <w:rPr>
          <w:bCs/>
          <w:sz w:val="20"/>
          <w:szCs w:val="20"/>
        </w:rPr>
        <w:t>metali nieżelaznych</w:t>
      </w:r>
      <w:r w:rsidR="006D454D" w:rsidRPr="00C70688">
        <w:rPr>
          <w:bCs/>
          <w:iCs/>
          <w:sz w:val="20"/>
          <w:szCs w:val="20"/>
        </w:rPr>
        <w:t xml:space="preserve"> </w:t>
      </w:r>
      <w:r w:rsidR="006D454D" w:rsidRPr="00C70688">
        <w:rPr>
          <w:rFonts w:eastAsia="DengXian"/>
          <w:bCs/>
          <w:sz w:val="20"/>
          <w:szCs w:val="20"/>
        </w:rPr>
        <w:t xml:space="preserve">kwalifikująca jako </w:t>
      </w:r>
      <w:r w:rsidR="00D90E88">
        <w:rPr>
          <w:rFonts w:eastAsia="DengXian"/>
          <w:bCs/>
          <w:sz w:val="20"/>
          <w:szCs w:val="20"/>
        </w:rPr>
        <w:t>produkt/</w:t>
      </w:r>
      <w:r w:rsidR="006D454D" w:rsidRPr="00D90E88">
        <w:rPr>
          <w:rFonts w:eastAsia="DengXian"/>
          <w:bCs/>
          <w:sz w:val="20"/>
          <w:szCs w:val="20"/>
        </w:rPr>
        <w:t>surowiec.</w:t>
      </w:r>
      <w:r w:rsidR="00FD7CE5">
        <w:rPr>
          <w:rFonts w:eastAsia="DengXian"/>
          <w:bCs/>
          <w:sz w:val="20"/>
          <w:szCs w:val="20"/>
        </w:rPr>
        <w:t xml:space="preserve"> </w:t>
      </w:r>
    </w:p>
    <w:tbl>
      <w:tblPr>
        <w:tblStyle w:val="Tabela-Siatka1"/>
        <w:tblW w:w="8363" w:type="dxa"/>
        <w:tblInd w:w="704" w:type="dxa"/>
        <w:tblLayout w:type="fixed"/>
        <w:tblLook w:val="04A0" w:firstRow="1" w:lastRow="0" w:firstColumn="1" w:lastColumn="0" w:noHBand="0" w:noVBand="1"/>
        <w:tblCaption w:val="Rodzaje odpadów, które utraca status odpadów"/>
        <w:tblDescription w:val="tabela zawiera % zawartośc mtali nieżelaznych w badanej [próbie oraz klasyfikację próby, przy jakiej następuje utrata statusu odpadu."/>
      </w:tblPr>
      <w:tblGrid>
        <w:gridCol w:w="1134"/>
        <w:gridCol w:w="3119"/>
        <w:gridCol w:w="4110"/>
      </w:tblGrid>
      <w:tr w:rsidR="00C70688" w:rsidRPr="00D97015" w14:paraId="3796D857" w14:textId="77777777" w:rsidTr="003C7CB6">
        <w:tc>
          <w:tcPr>
            <w:tcW w:w="1134" w:type="dxa"/>
            <w:vAlign w:val="center"/>
            <w:hideMark/>
          </w:tcPr>
          <w:p w14:paraId="4FF24FDB" w14:textId="77777777" w:rsidR="00C70688" w:rsidRPr="00D97015" w:rsidRDefault="00C70688" w:rsidP="00C70688">
            <w:pPr>
              <w:widowControl w:val="0"/>
              <w:suppressAutoHyphens/>
              <w:autoSpaceDE w:val="0"/>
              <w:ind w:right="-108"/>
              <w:jc w:val="center"/>
              <w:rPr>
                <w:rFonts w:eastAsiaTheme="minorEastAsia" w:cs="Arial"/>
                <w:b/>
                <w:noProof/>
                <w:sz w:val="16"/>
                <w:szCs w:val="16"/>
                <w:lang w:eastAsia="ar-SA"/>
              </w:rPr>
            </w:pPr>
            <w:r w:rsidRPr="00D97015">
              <w:rPr>
                <w:rFonts w:eastAsiaTheme="minorEastAsia" w:cs="Arial"/>
                <w:b/>
                <w:sz w:val="16"/>
                <w:szCs w:val="16"/>
              </w:rPr>
              <w:t>Lp.</w:t>
            </w:r>
          </w:p>
        </w:tc>
        <w:tc>
          <w:tcPr>
            <w:tcW w:w="3119" w:type="dxa"/>
            <w:vAlign w:val="center"/>
          </w:tcPr>
          <w:p w14:paraId="64464C01" w14:textId="40312E28" w:rsidR="00C70688" w:rsidRDefault="00C70688" w:rsidP="00C70688">
            <w:pPr>
              <w:snapToGrid w:val="0"/>
              <w:ind w:left="64" w:hanging="142"/>
              <w:contextualSpacing/>
              <w:jc w:val="center"/>
              <w:rPr>
                <w:b/>
                <w:sz w:val="16"/>
                <w:szCs w:val="16"/>
              </w:rPr>
            </w:pPr>
            <w:r w:rsidRPr="00C70688">
              <w:rPr>
                <w:b/>
                <w:sz w:val="16"/>
                <w:szCs w:val="16"/>
              </w:rPr>
              <w:t>Zawartość</w:t>
            </w:r>
            <w:r>
              <w:rPr>
                <w:b/>
                <w:sz w:val="16"/>
                <w:szCs w:val="16"/>
              </w:rPr>
              <w:t xml:space="preserve"> </w:t>
            </w:r>
            <w:r w:rsidRPr="00C70688">
              <w:rPr>
                <w:b/>
                <w:bCs/>
                <w:sz w:val="16"/>
                <w:szCs w:val="16"/>
              </w:rPr>
              <w:t>metali nieżelaznych</w:t>
            </w:r>
            <w:r w:rsidR="003C7CB6">
              <w:rPr>
                <w:b/>
                <w:bCs/>
                <w:sz w:val="16"/>
                <w:szCs w:val="16"/>
              </w:rPr>
              <w:br/>
            </w:r>
            <w:r w:rsidRPr="00C70688">
              <w:rPr>
                <w:b/>
                <w:bCs/>
                <w:sz w:val="16"/>
                <w:szCs w:val="16"/>
              </w:rPr>
              <w:t xml:space="preserve"> </w:t>
            </w:r>
            <w:r w:rsidRPr="00C70688">
              <w:rPr>
                <w:b/>
                <w:bCs/>
                <w:iCs/>
                <w:sz w:val="16"/>
                <w:szCs w:val="16"/>
              </w:rPr>
              <w:t xml:space="preserve">tj. miedź, aluminium oraz mosiądz </w:t>
            </w:r>
            <w:r w:rsidR="003C7CB6">
              <w:rPr>
                <w:b/>
                <w:bCs/>
                <w:iCs/>
                <w:sz w:val="16"/>
                <w:szCs w:val="16"/>
              </w:rPr>
              <w:br/>
            </w:r>
            <w:r w:rsidRPr="00C70688">
              <w:rPr>
                <w:b/>
                <w:bCs/>
                <w:iCs/>
                <w:sz w:val="16"/>
                <w:szCs w:val="16"/>
              </w:rPr>
              <w:t>w badanej próbie</w:t>
            </w:r>
            <w:r w:rsidRPr="00C70688">
              <w:rPr>
                <w:b/>
                <w:sz w:val="16"/>
                <w:szCs w:val="16"/>
              </w:rPr>
              <w:t xml:space="preserve"> </w:t>
            </w:r>
          </w:p>
          <w:p w14:paraId="1DEE69CA" w14:textId="2E17DB56" w:rsidR="00C70688" w:rsidRPr="00D97015" w:rsidRDefault="00C70688" w:rsidP="00C70688">
            <w:pPr>
              <w:widowControl w:val="0"/>
              <w:suppressAutoHyphens/>
              <w:autoSpaceDE w:val="0"/>
              <w:ind w:left="-120" w:right="-77"/>
              <w:jc w:val="center"/>
              <w:rPr>
                <w:rFonts w:eastAsiaTheme="minorEastAsia" w:cs="Arial"/>
                <w:b/>
                <w:noProof/>
                <w:sz w:val="16"/>
                <w:szCs w:val="16"/>
                <w:lang w:eastAsia="ar-SA"/>
              </w:rPr>
            </w:pPr>
            <w:r w:rsidRPr="00C70688">
              <w:rPr>
                <w:b/>
                <w:sz w:val="16"/>
                <w:szCs w:val="16"/>
              </w:rPr>
              <w:t>w %</w:t>
            </w:r>
          </w:p>
        </w:tc>
        <w:tc>
          <w:tcPr>
            <w:tcW w:w="4110" w:type="dxa"/>
            <w:vAlign w:val="center"/>
          </w:tcPr>
          <w:p w14:paraId="5E5D2D11" w14:textId="60042EE8" w:rsidR="00C70688" w:rsidRPr="00D97015" w:rsidRDefault="00C70688" w:rsidP="00C70688">
            <w:pPr>
              <w:widowControl w:val="0"/>
              <w:suppressAutoHyphens/>
              <w:autoSpaceDE w:val="0"/>
              <w:jc w:val="center"/>
              <w:rPr>
                <w:rFonts w:eastAsiaTheme="minorEastAsia" w:cs="Arial"/>
                <w:b/>
                <w:noProof/>
                <w:sz w:val="16"/>
                <w:szCs w:val="16"/>
                <w:lang w:eastAsia="ar-SA"/>
              </w:rPr>
            </w:pPr>
            <w:r w:rsidRPr="00C70688">
              <w:rPr>
                <w:b/>
                <w:sz w:val="16"/>
                <w:szCs w:val="16"/>
              </w:rPr>
              <w:t>Klasyfikacja</w:t>
            </w:r>
          </w:p>
        </w:tc>
      </w:tr>
      <w:tr w:rsidR="00C70688" w:rsidRPr="00D97015" w14:paraId="2C1D37D6" w14:textId="77777777" w:rsidTr="00146F3E">
        <w:trPr>
          <w:trHeight w:val="286"/>
        </w:trPr>
        <w:tc>
          <w:tcPr>
            <w:tcW w:w="1134" w:type="dxa"/>
            <w:vAlign w:val="center"/>
          </w:tcPr>
          <w:p w14:paraId="30F6626A" w14:textId="77777777" w:rsidR="00C70688" w:rsidRPr="004A0F20" w:rsidRDefault="00C70688" w:rsidP="00C70688">
            <w:pPr>
              <w:pStyle w:val="Akapitzlist"/>
              <w:widowControl w:val="0"/>
              <w:numPr>
                <w:ilvl w:val="0"/>
                <w:numId w:val="80"/>
              </w:numPr>
              <w:suppressAutoHyphens/>
              <w:autoSpaceDE w:val="0"/>
              <w:spacing w:after="0" w:line="240" w:lineRule="auto"/>
              <w:ind w:right="-108"/>
              <w:jc w:val="center"/>
              <w:rPr>
                <w:rFonts w:eastAsiaTheme="minorEastAsia" w:cs="Arial"/>
                <w:noProof/>
                <w:sz w:val="16"/>
                <w:szCs w:val="16"/>
                <w:lang w:eastAsia="ar-SA"/>
              </w:rPr>
            </w:pPr>
          </w:p>
        </w:tc>
        <w:tc>
          <w:tcPr>
            <w:tcW w:w="3119" w:type="dxa"/>
            <w:vAlign w:val="center"/>
          </w:tcPr>
          <w:p w14:paraId="772A4A0E" w14:textId="12B7CDC4" w:rsidR="00C70688" w:rsidRPr="00D97015" w:rsidRDefault="00C70688" w:rsidP="00C70688">
            <w:pPr>
              <w:widowControl w:val="0"/>
              <w:suppressAutoHyphens/>
              <w:autoSpaceDE w:val="0"/>
              <w:ind w:left="-120" w:right="-77"/>
              <w:jc w:val="center"/>
              <w:rPr>
                <w:rFonts w:eastAsiaTheme="minorEastAsia" w:cs="Arial"/>
                <w:b/>
                <w:sz w:val="16"/>
                <w:szCs w:val="16"/>
              </w:rPr>
            </w:pPr>
            <w:r w:rsidRPr="00C70688">
              <w:rPr>
                <w:sz w:val="16"/>
                <w:szCs w:val="16"/>
              </w:rPr>
              <w:t>Poniżej  98,00 %</w:t>
            </w:r>
          </w:p>
        </w:tc>
        <w:tc>
          <w:tcPr>
            <w:tcW w:w="4110" w:type="dxa"/>
            <w:vAlign w:val="center"/>
          </w:tcPr>
          <w:p w14:paraId="2C67FB37" w14:textId="305D8D41" w:rsidR="00C70688" w:rsidRPr="00D97015" w:rsidRDefault="00C70688" w:rsidP="00C70688">
            <w:pPr>
              <w:widowControl w:val="0"/>
              <w:suppressAutoHyphens/>
              <w:autoSpaceDE w:val="0"/>
              <w:jc w:val="center"/>
              <w:rPr>
                <w:rFonts w:eastAsiaTheme="minorEastAsia" w:cs="Arial"/>
                <w:sz w:val="16"/>
                <w:szCs w:val="16"/>
              </w:rPr>
            </w:pPr>
            <w:r w:rsidRPr="00C70688">
              <w:rPr>
                <w:sz w:val="16"/>
                <w:szCs w:val="16"/>
              </w:rPr>
              <w:t>Odpad o kodzie 19 12 03 – metale nieżelazne</w:t>
            </w:r>
          </w:p>
        </w:tc>
      </w:tr>
      <w:tr w:rsidR="00C70688" w:rsidRPr="00D97015" w14:paraId="1225E65B" w14:textId="77777777" w:rsidTr="003C7CB6">
        <w:tc>
          <w:tcPr>
            <w:tcW w:w="1134" w:type="dxa"/>
            <w:vAlign w:val="center"/>
          </w:tcPr>
          <w:p w14:paraId="2229C0BC" w14:textId="77777777" w:rsidR="00C70688" w:rsidRPr="004A0F20" w:rsidRDefault="00C70688" w:rsidP="00C70688">
            <w:pPr>
              <w:pStyle w:val="Akapitzlist"/>
              <w:widowControl w:val="0"/>
              <w:numPr>
                <w:ilvl w:val="0"/>
                <w:numId w:val="80"/>
              </w:numPr>
              <w:suppressAutoHyphens/>
              <w:autoSpaceDE w:val="0"/>
              <w:spacing w:after="0" w:line="240" w:lineRule="auto"/>
              <w:ind w:right="-108"/>
              <w:jc w:val="center"/>
              <w:rPr>
                <w:rFonts w:eastAsiaTheme="minorEastAsia" w:cs="Arial"/>
                <w:noProof/>
                <w:sz w:val="16"/>
                <w:szCs w:val="16"/>
                <w:lang w:eastAsia="ar-SA"/>
              </w:rPr>
            </w:pPr>
          </w:p>
        </w:tc>
        <w:tc>
          <w:tcPr>
            <w:tcW w:w="3119" w:type="dxa"/>
            <w:vAlign w:val="center"/>
          </w:tcPr>
          <w:p w14:paraId="36D3A073" w14:textId="1000C12C" w:rsidR="00C70688" w:rsidRPr="00D97015" w:rsidRDefault="00C70688" w:rsidP="00C70688">
            <w:pPr>
              <w:widowControl w:val="0"/>
              <w:suppressAutoHyphens/>
              <w:autoSpaceDE w:val="0"/>
              <w:ind w:left="-120" w:right="-77"/>
              <w:jc w:val="center"/>
              <w:rPr>
                <w:rFonts w:eastAsiaTheme="minorEastAsia" w:cs="Arial"/>
                <w:b/>
                <w:sz w:val="16"/>
                <w:szCs w:val="16"/>
              </w:rPr>
            </w:pPr>
            <w:r w:rsidRPr="00C70688">
              <w:rPr>
                <w:sz w:val="16"/>
                <w:szCs w:val="16"/>
              </w:rPr>
              <w:t>Od 98,00 % do 99,00 %</w:t>
            </w:r>
          </w:p>
        </w:tc>
        <w:tc>
          <w:tcPr>
            <w:tcW w:w="4110" w:type="dxa"/>
            <w:vAlign w:val="center"/>
          </w:tcPr>
          <w:p w14:paraId="6FBF1F6F" w14:textId="1E3DD6A2" w:rsidR="00C70688" w:rsidRPr="00D97015" w:rsidRDefault="00D90E88" w:rsidP="00C70688">
            <w:pPr>
              <w:widowControl w:val="0"/>
              <w:suppressAutoHyphens/>
              <w:autoSpaceDE w:val="0"/>
              <w:jc w:val="center"/>
              <w:rPr>
                <w:rFonts w:eastAsiaTheme="minorEastAsia" w:cs="Arial"/>
                <w:sz w:val="16"/>
                <w:szCs w:val="16"/>
              </w:rPr>
            </w:pPr>
            <w:r>
              <w:rPr>
                <w:sz w:val="16"/>
                <w:szCs w:val="16"/>
              </w:rPr>
              <w:t>Produkt/surowiec</w:t>
            </w:r>
            <w:r w:rsidR="00C70688" w:rsidRPr="00C70688">
              <w:rPr>
                <w:sz w:val="16"/>
                <w:szCs w:val="16"/>
              </w:rPr>
              <w:t xml:space="preserve"> granulatu metali nieżelaznych</w:t>
            </w:r>
            <w:r w:rsidR="00C70688" w:rsidRPr="00C70688">
              <w:rPr>
                <w:bCs/>
                <w:iCs/>
                <w:sz w:val="16"/>
                <w:szCs w:val="16"/>
              </w:rPr>
              <w:t xml:space="preserve"> </w:t>
            </w:r>
            <w:r w:rsidR="00C70688" w:rsidRPr="00C70688">
              <w:rPr>
                <w:sz w:val="16"/>
                <w:szCs w:val="16"/>
              </w:rPr>
              <w:t>miedzi, aluminium, mosiądzu w gat. II</w:t>
            </w:r>
          </w:p>
        </w:tc>
      </w:tr>
      <w:tr w:rsidR="00C70688" w:rsidRPr="00D97015" w14:paraId="1B369918" w14:textId="77777777" w:rsidTr="003C7CB6">
        <w:tc>
          <w:tcPr>
            <w:tcW w:w="1134" w:type="dxa"/>
            <w:vAlign w:val="center"/>
          </w:tcPr>
          <w:p w14:paraId="1C7FE461" w14:textId="77777777" w:rsidR="00C70688" w:rsidRPr="004A0F20" w:rsidRDefault="00C70688" w:rsidP="00C70688">
            <w:pPr>
              <w:pStyle w:val="Akapitzlist"/>
              <w:widowControl w:val="0"/>
              <w:numPr>
                <w:ilvl w:val="0"/>
                <w:numId w:val="80"/>
              </w:numPr>
              <w:suppressAutoHyphens/>
              <w:autoSpaceDE w:val="0"/>
              <w:spacing w:after="0" w:line="240" w:lineRule="auto"/>
              <w:ind w:right="-108"/>
              <w:jc w:val="center"/>
              <w:rPr>
                <w:rFonts w:eastAsiaTheme="minorEastAsia" w:cs="Arial"/>
                <w:noProof/>
                <w:sz w:val="16"/>
                <w:szCs w:val="16"/>
                <w:lang w:eastAsia="ar-SA"/>
              </w:rPr>
            </w:pPr>
          </w:p>
        </w:tc>
        <w:tc>
          <w:tcPr>
            <w:tcW w:w="3119" w:type="dxa"/>
            <w:vAlign w:val="center"/>
          </w:tcPr>
          <w:p w14:paraId="716925B1" w14:textId="6ACD7A41" w:rsidR="00C70688" w:rsidRPr="00D97015" w:rsidRDefault="00C70688" w:rsidP="00C70688">
            <w:pPr>
              <w:widowControl w:val="0"/>
              <w:suppressAutoHyphens/>
              <w:autoSpaceDE w:val="0"/>
              <w:ind w:left="-120" w:right="-77"/>
              <w:jc w:val="center"/>
              <w:rPr>
                <w:rFonts w:eastAsiaTheme="minorEastAsia" w:cs="Arial"/>
                <w:b/>
                <w:sz w:val="16"/>
                <w:szCs w:val="16"/>
              </w:rPr>
            </w:pPr>
            <w:r w:rsidRPr="00C70688">
              <w:rPr>
                <w:sz w:val="16"/>
                <w:szCs w:val="16"/>
              </w:rPr>
              <w:t>Powyżej 99,00 %</w:t>
            </w:r>
          </w:p>
        </w:tc>
        <w:tc>
          <w:tcPr>
            <w:tcW w:w="4110" w:type="dxa"/>
            <w:vAlign w:val="center"/>
          </w:tcPr>
          <w:p w14:paraId="69D7E9F0" w14:textId="7B4AFCF3" w:rsidR="00D90E88" w:rsidRPr="00D90E88" w:rsidRDefault="00D90E88" w:rsidP="00D90E88">
            <w:pPr>
              <w:widowControl w:val="0"/>
              <w:suppressAutoHyphens/>
              <w:autoSpaceDE w:val="0"/>
              <w:jc w:val="center"/>
              <w:rPr>
                <w:sz w:val="16"/>
                <w:szCs w:val="16"/>
              </w:rPr>
            </w:pPr>
            <w:r>
              <w:rPr>
                <w:sz w:val="16"/>
                <w:szCs w:val="16"/>
              </w:rPr>
              <w:t>Produkt/surowiec</w:t>
            </w:r>
            <w:r w:rsidR="00C70688" w:rsidRPr="00C70688">
              <w:rPr>
                <w:sz w:val="16"/>
                <w:szCs w:val="16"/>
              </w:rPr>
              <w:t xml:space="preserve"> granulatu metali nieżelaznych</w:t>
            </w:r>
            <w:r w:rsidR="00C70688" w:rsidRPr="00C70688">
              <w:rPr>
                <w:bCs/>
                <w:iCs/>
                <w:sz w:val="16"/>
                <w:szCs w:val="16"/>
              </w:rPr>
              <w:t xml:space="preserve"> </w:t>
            </w:r>
            <w:r w:rsidR="00C70688" w:rsidRPr="00C70688">
              <w:rPr>
                <w:sz w:val="16"/>
                <w:szCs w:val="16"/>
              </w:rPr>
              <w:t>miedzi, aluminium, mosiądzu w gat. I</w:t>
            </w:r>
          </w:p>
        </w:tc>
      </w:tr>
    </w:tbl>
    <w:p w14:paraId="08349B3E" w14:textId="415776B3" w:rsidR="003C7CB6" w:rsidRDefault="003C7CB6" w:rsidP="00FD7CE5">
      <w:pPr>
        <w:spacing w:before="120" w:line="240" w:lineRule="auto"/>
        <w:ind w:left="709"/>
        <w:jc w:val="both"/>
        <w:rPr>
          <w:rFonts w:cs="Calibri"/>
          <w:iCs/>
          <w:szCs w:val="24"/>
        </w:rPr>
      </w:pPr>
      <w:r>
        <w:rPr>
          <w:rFonts w:cs="Calibri"/>
          <w:iCs/>
          <w:szCs w:val="24"/>
        </w:rPr>
        <w:t>W przypadku potwierdzenia zawartości poszczególnej frakcji</w:t>
      </w:r>
      <w:r w:rsidR="00F54218">
        <w:rPr>
          <w:rFonts w:cs="Calibri"/>
          <w:iCs/>
          <w:szCs w:val="24"/>
        </w:rPr>
        <w:t xml:space="preserve"> metalu</w:t>
      </w:r>
      <w:r>
        <w:rPr>
          <w:rFonts w:cs="Calibri"/>
          <w:iCs/>
          <w:szCs w:val="24"/>
        </w:rPr>
        <w:t xml:space="preserve"> tj. mied</w:t>
      </w:r>
      <w:r w:rsidR="00F54218">
        <w:rPr>
          <w:rFonts w:cs="Calibri"/>
          <w:iCs/>
          <w:szCs w:val="24"/>
        </w:rPr>
        <w:t>ź</w:t>
      </w:r>
      <w:r>
        <w:rPr>
          <w:rFonts w:cs="Calibri"/>
          <w:iCs/>
          <w:szCs w:val="24"/>
        </w:rPr>
        <w:t>, aluminium, mosiąd</w:t>
      </w:r>
      <w:r w:rsidR="00FD7CE5">
        <w:rPr>
          <w:rFonts w:cs="Calibri"/>
          <w:iCs/>
          <w:szCs w:val="24"/>
        </w:rPr>
        <w:t>z</w:t>
      </w:r>
      <w:r>
        <w:rPr>
          <w:rFonts w:cs="Calibri"/>
          <w:iCs/>
          <w:szCs w:val="24"/>
        </w:rPr>
        <w:t xml:space="preserve"> powyżej 98% partię danej frakcji kwalifikuje się jako </w:t>
      </w:r>
      <w:r w:rsidR="00F54218">
        <w:rPr>
          <w:rFonts w:cs="Calibri"/>
          <w:szCs w:val="24"/>
          <w:lang w:eastAsia="zh-CN" w:bidi="he-IL"/>
        </w:rPr>
        <w:t>produkt/surowiec</w:t>
      </w:r>
      <w:r w:rsidR="00F54218">
        <w:rPr>
          <w:rFonts w:cs="Calibri"/>
          <w:iCs/>
          <w:szCs w:val="24"/>
        </w:rPr>
        <w:t xml:space="preserve"> -</w:t>
      </w:r>
      <w:r>
        <w:rPr>
          <w:rFonts w:cs="Calibri"/>
          <w:iCs/>
          <w:szCs w:val="24"/>
        </w:rPr>
        <w:t xml:space="preserve"> </w:t>
      </w:r>
      <w:r>
        <w:rPr>
          <w:rFonts w:cs="Calibri"/>
          <w:szCs w:val="24"/>
        </w:rPr>
        <w:t xml:space="preserve">granulat </w:t>
      </w:r>
      <w:r>
        <w:rPr>
          <w:rFonts w:cs="Calibri"/>
          <w:iCs/>
          <w:szCs w:val="24"/>
        </w:rPr>
        <w:t>miedzi</w:t>
      </w:r>
      <w:r w:rsidR="00FD7CE5">
        <w:rPr>
          <w:rFonts w:cs="Calibri"/>
          <w:iCs/>
          <w:szCs w:val="24"/>
        </w:rPr>
        <w:t xml:space="preserve">, granulat </w:t>
      </w:r>
      <w:r>
        <w:rPr>
          <w:rFonts w:cs="Calibri"/>
          <w:iCs/>
          <w:szCs w:val="24"/>
        </w:rPr>
        <w:t>aluminium</w:t>
      </w:r>
      <w:r w:rsidR="00FD7CE5">
        <w:rPr>
          <w:rFonts w:cs="Calibri"/>
          <w:iCs/>
          <w:szCs w:val="24"/>
        </w:rPr>
        <w:t xml:space="preserve"> lub </w:t>
      </w:r>
      <w:r w:rsidR="00D90E88" w:rsidRPr="00D90E88">
        <w:rPr>
          <w:rFonts w:cs="Calibri"/>
          <w:iCs/>
          <w:szCs w:val="24"/>
        </w:rPr>
        <w:t xml:space="preserve">granulat </w:t>
      </w:r>
      <w:r w:rsidR="00FD7CE5" w:rsidRPr="00D90E88">
        <w:rPr>
          <w:rFonts w:cs="Calibri"/>
          <w:iCs/>
          <w:szCs w:val="24"/>
        </w:rPr>
        <w:t>mosiądzu.</w:t>
      </w:r>
    </w:p>
    <w:p w14:paraId="0E32036F" w14:textId="37E354C1" w:rsidR="00FD7CE5" w:rsidRDefault="00FD7CE5" w:rsidP="00FD7CE5">
      <w:pPr>
        <w:spacing w:line="240" w:lineRule="auto"/>
        <w:ind w:left="709"/>
        <w:jc w:val="both"/>
        <w:rPr>
          <w:rFonts w:cs="Calibri"/>
          <w:iCs/>
          <w:szCs w:val="24"/>
        </w:rPr>
      </w:pPr>
      <w:r>
        <w:rPr>
          <w:rFonts w:cs="Calibri"/>
          <w:iCs/>
          <w:szCs w:val="24"/>
        </w:rPr>
        <w:t>W przypadku, gdy wykonana analiza stwierdza, iż zawartości poszczególnej frakcji metalu wynosi poniżej 98%, wówczas frakcję kwalifikuje się jako odpad o kodzie 19 12 03</w:t>
      </w:r>
      <w:r w:rsidR="00A9427F">
        <w:rPr>
          <w:rFonts w:cs="Calibri"/>
          <w:iCs/>
          <w:szCs w:val="24"/>
        </w:rPr>
        <w:t xml:space="preserve"> -</w:t>
      </w:r>
      <w:r>
        <w:rPr>
          <w:rFonts w:cs="Calibri"/>
          <w:szCs w:val="24"/>
        </w:rPr>
        <w:t xml:space="preserve"> metale nieżelazne. </w:t>
      </w:r>
    </w:p>
    <w:p w14:paraId="67F698C4" w14:textId="78482A64" w:rsidR="00F54218" w:rsidRDefault="00F54218" w:rsidP="004E3911">
      <w:pPr>
        <w:pStyle w:val="Akapitzlist"/>
        <w:numPr>
          <w:ilvl w:val="0"/>
          <w:numId w:val="72"/>
        </w:numPr>
        <w:spacing w:before="120" w:after="0" w:line="240" w:lineRule="auto"/>
        <w:jc w:val="both"/>
        <w:rPr>
          <w:rFonts w:cs="Calibri"/>
          <w:szCs w:val="24"/>
        </w:rPr>
      </w:pPr>
      <w:r>
        <w:rPr>
          <w:rFonts w:cs="Calibri"/>
          <w:szCs w:val="24"/>
        </w:rPr>
        <w:t>P</w:t>
      </w:r>
      <w:r w:rsidRPr="004A071C">
        <w:rPr>
          <w:rFonts w:cs="Calibri"/>
          <w:szCs w:val="24"/>
        </w:rPr>
        <w:t xml:space="preserve">arametry jakościowe </w:t>
      </w:r>
      <w:r>
        <w:rPr>
          <w:rFonts w:cs="Calibri"/>
          <w:szCs w:val="24"/>
        </w:rPr>
        <w:t xml:space="preserve">określone </w:t>
      </w:r>
      <w:r w:rsidRPr="004E3911">
        <w:rPr>
          <w:rFonts w:cs="Calibri"/>
          <w:b/>
          <w:bCs/>
          <w:szCs w:val="24"/>
        </w:rPr>
        <w:t xml:space="preserve">przy jakiej zawartości w badanej próbie tworzyw sztucznych </w:t>
      </w:r>
      <w:r w:rsidR="00A9427F" w:rsidRPr="004E3911">
        <w:rPr>
          <w:rFonts w:cs="Calibri"/>
          <w:b/>
          <w:bCs/>
          <w:szCs w:val="24"/>
        </w:rPr>
        <w:t>odpady spełniają warunki utraty odpadu</w:t>
      </w:r>
      <w:r w:rsidR="00A9427F">
        <w:rPr>
          <w:rFonts w:cs="Calibri"/>
          <w:szCs w:val="24"/>
        </w:rPr>
        <w:t xml:space="preserve"> i </w:t>
      </w:r>
      <w:r w:rsidR="00A9427F" w:rsidRPr="004A071C">
        <w:rPr>
          <w:rFonts w:cs="Calibri"/>
          <w:szCs w:val="24"/>
        </w:rPr>
        <w:t xml:space="preserve">przestają </w:t>
      </w:r>
      <w:r w:rsidR="00A9427F" w:rsidRPr="004A071C">
        <w:rPr>
          <w:rFonts w:cs="Calibri"/>
          <w:szCs w:val="24"/>
        </w:rPr>
        <w:lastRenderedPageBreak/>
        <w:t xml:space="preserve">być odpadami </w:t>
      </w:r>
      <w:r w:rsidRPr="004A071C">
        <w:rPr>
          <w:rFonts w:cs="Calibri"/>
          <w:szCs w:val="24"/>
        </w:rPr>
        <w:t>a staj</w:t>
      </w:r>
      <w:r>
        <w:rPr>
          <w:rFonts w:cs="Calibri"/>
          <w:szCs w:val="24"/>
        </w:rPr>
        <w:t>ą</w:t>
      </w:r>
      <w:r w:rsidRPr="004A071C">
        <w:rPr>
          <w:rFonts w:cs="Calibri"/>
          <w:szCs w:val="24"/>
        </w:rPr>
        <w:t xml:space="preserve"> się pełnowartościowym produktem</w:t>
      </w:r>
      <w:r>
        <w:rPr>
          <w:rFonts w:cs="Calibri"/>
          <w:szCs w:val="24"/>
        </w:rPr>
        <w:t xml:space="preserve"> ustalone zostały </w:t>
      </w:r>
      <w:r w:rsidR="004E3911">
        <w:rPr>
          <w:rFonts w:cs="Calibri"/>
          <w:szCs w:val="24"/>
        </w:rPr>
        <w:br/>
      </w:r>
      <w:r>
        <w:rPr>
          <w:rFonts w:cs="Calibri"/>
          <w:szCs w:val="24"/>
        </w:rPr>
        <w:t>w tabeli 21</w:t>
      </w:r>
      <w:r w:rsidR="00FD7CE5">
        <w:rPr>
          <w:rFonts w:cs="Calibri"/>
          <w:szCs w:val="24"/>
        </w:rPr>
        <w:t>c</w:t>
      </w:r>
      <w:r>
        <w:rPr>
          <w:rFonts w:cs="Calibri"/>
          <w:szCs w:val="24"/>
        </w:rPr>
        <w:t xml:space="preserve"> decyzji:</w:t>
      </w:r>
    </w:p>
    <w:p w14:paraId="1BF4654C" w14:textId="5EBC14C5" w:rsidR="00C70688" w:rsidRDefault="00C70688" w:rsidP="00FD7CE5">
      <w:pPr>
        <w:tabs>
          <w:tab w:val="left" w:pos="709"/>
        </w:tabs>
        <w:autoSpaceDE w:val="0"/>
        <w:autoSpaceDN w:val="0"/>
        <w:adjustRightInd w:val="0"/>
        <w:spacing w:before="120" w:after="120"/>
        <w:ind w:firstLine="709"/>
        <w:jc w:val="both"/>
        <w:rPr>
          <w:rFonts w:eastAsia="DengXian"/>
          <w:bCs/>
          <w:sz w:val="20"/>
          <w:szCs w:val="20"/>
        </w:rPr>
      </w:pPr>
      <w:r w:rsidRPr="00973FE3">
        <w:rPr>
          <w:rFonts w:cs="Arial"/>
          <w:sz w:val="20"/>
          <w:szCs w:val="20"/>
        </w:rPr>
        <w:t xml:space="preserve">Tabela </w:t>
      </w:r>
      <w:r>
        <w:rPr>
          <w:rFonts w:cs="Arial"/>
          <w:sz w:val="20"/>
          <w:szCs w:val="20"/>
        </w:rPr>
        <w:t>21c</w:t>
      </w:r>
      <w:r w:rsidRPr="00973FE3">
        <w:rPr>
          <w:rFonts w:cs="Arial"/>
          <w:sz w:val="20"/>
          <w:szCs w:val="20"/>
        </w:rPr>
        <w:t>.</w:t>
      </w:r>
      <w:r>
        <w:rPr>
          <w:rFonts w:cs="Arial"/>
          <w:sz w:val="20"/>
          <w:szCs w:val="20"/>
        </w:rPr>
        <w:t xml:space="preserve"> </w:t>
      </w:r>
      <w:r w:rsidRPr="00C70688">
        <w:rPr>
          <w:rFonts w:eastAsia="DengXian"/>
          <w:bCs/>
          <w:sz w:val="20"/>
          <w:szCs w:val="20"/>
        </w:rPr>
        <w:t xml:space="preserve">Zawartości </w:t>
      </w:r>
      <w:r>
        <w:rPr>
          <w:bCs/>
          <w:sz w:val="20"/>
          <w:szCs w:val="20"/>
        </w:rPr>
        <w:t>tworzyw sztucznych</w:t>
      </w:r>
      <w:r w:rsidRPr="00C70688">
        <w:rPr>
          <w:bCs/>
          <w:iCs/>
          <w:sz w:val="20"/>
          <w:szCs w:val="20"/>
        </w:rPr>
        <w:t xml:space="preserve"> </w:t>
      </w:r>
      <w:r w:rsidRPr="00C70688">
        <w:rPr>
          <w:rFonts w:eastAsia="DengXian"/>
          <w:bCs/>
          <w:sz w:val="20"/>
          <w:szCs w:val="20"/>
        </w:rPr>
        <w:t xml:space="preserve">kwalifikująca jako </w:t>
      </w:r>
      <w:r w:rsidR="00D90E88">
        <w:rPr>
          <w:rFonts w:eastAsia="DengXian"/>
          <w:bCs/>
          <w:sz w:val="20"/>
          <w:szCs w:val="20"/>
        </w:rPr>
        <w:t>produkt/</w:t>
      </w:r>
      <w:r w:rsidRPr="00C70688">
        <w:rPr>
          <w:rFonts w:eastAsia="DengXian"/>
          <w:bCs/>
          <w:sz w:val="20"/>
          <w:szCs w:val="20"/>
        </w:rPr>
        <w:t>surowiec.</w:t>
      </w:r>
    </w:p>
    <w:tbl>
      <w:tblPr>
        <w:tblStyle w:val="Tabela-Siatka1"/>
        <w:tblW w:w="8363" w:type="dxa"/>
        <w:tblInd w:w="704" w:type="dxa"/>
        <w:tblLayout w:type="fixed"/>
        <w:tblLook w:val="04A0" w:firstRow="1" w:lastRow="0" w:firstColumn="1" w:lastColumn="0" w:noHBand="0" w:noVBand="1"/>
        <w:tblCaption w:val="Rodzaje odpadów, które utraca status odpadów"/>
        <w:tblDescription w:val="tabela zawiera % zawartośc tworzyw sztucznych w badanej próbie oraz klasyfikację próby, przy jakiej następuje utrata statusu odpadu."/>
      </w:tblPr>
      <w:tblGrid>
        <w:gridCol w:w="1134"/>
        <w:gridCol w:w="3119"/>
        <w:gridCol w:w="4110"/>
      </w:tblGrid>
      <w:tr w:rsidR="00FD7CE5" w:rsidRPr="00D97015" w14:paraId="3C739F90" w14:textId="77777777" w:rsidTr="00FD7CE5">
        <w:tc>
          <w:tcPr>
            <w:tcW w:w="1134" w:type="dxa"/>
            <w:vAlign w:val="center"/>
            <w:hideMark/>
          </w:tcPr>
          <w:p w14:paraId="2DAAE5A5" w14:textId="77777777" w:rsidR="00FD7CE5" w:rsidRPr="00D97015" w:rsidRDefault="00FD7CE5" w:rsidP="00FD7CE5">
            <w:pPr>
              <w:widowControl w:val="0"/>
              <w:suppressAutoHyphens/>
              <w:autoSpaceDE w:val="0"/>
              <w:ind w:right="-108"/>
              <w:jc w:val="center"/>
              <w:rPr>
                <w:rFonts w:eastAsiaTheme="minorEastAsia" w:cs="Arial"/>
                <w:b/>
                <w:noProof/>
                <w:sz w:val="16"/>
                <w:szCs w:val="16"/>
                <w:lang w:eastAsia="ar-SA"/>
              </w:rPr>
            </w:pPr>
            <w:r w:rsidRPr="00D97015">
              <w:rPr>
                <w:rFonts w:eastAsiaTheme="minorEastAsia" w:cs="Arial"/>
                <w:b/>
                <w:sz w:val="16"/>
                <w:szCs w:val="16"/>
              </w:rPr>
              <w:t>Lp.</w:t>
            </w:r>
          </w:p>
        </w:tc>
        <w:tc>
          <w:tcPr>
            <w:tcW w:w="3119" w:type="dxa"/>
            <w:vAlign w:val="center"/>
          </w:tcPr>
          <w:p w14:paraId="47FAA8BF" w14:textId="03E512D8" w:rsidR="00FD7CE5" w:rsidRDefault="00FD7CE5" w:rsidP="00FD7CE5">
            <w:pPr>
              <w:tabs>
                <w:tab w:val="left" w:pos="709"/>
              </w:tabs>
              <w:snapToGrid w:val="0"/>
              <w:ind w:left="64" w:firstLine="709"/>
              <w:contextualSpacing/>
              <w:rPr>
                <w:b/>
                <w:sz w:val="16"/>
                <w:szCs w:val="16"/>
              </w:rPr>
            </w:pPr>
            <w:r w:rsidRPr="00C70688">
              <w:rPr>
                <w:b/>
                <w:sz w:val="16"/>
                <w:szCs w:val="16"/>
              </w:rPr>
              <w:t>Zawartość</w:t>
            </w:r>
            <w:r>
              <w:rPr>
                <w:b/>
                <w:sz w:val="16"/>
                <w:szCs w:val="16"/>
              </w:rPr>
              <w:t xml:space="preserve"> </w:t>
            </w:r>
            <w:r>
              <w:rPr>
                <w:b/>
                <w:bCs/>
                <w:sz w:val="16"/>
                <w:szCs w:val="16"/>
              </w:rPr>
              <w:t>tworzyw           sztucznych</w:t>
            </w:r>
            <w:r w:rsidRPr="00C70688">
              <w:rPr>
                <w:b/>
                <w:bCs/>
                <w:iCs/>
                <w:sz w:val="16"/>
                <w:szCs w:val="16"/>
              </w:rPr>
              <w:t xml:space="preserve"> w badanej próbie</w:t>
            </w:r>
          </w:p>
          <w:p w14:paraId="5F44C5A1" w14:textId="76288917" w:rsidR="00FD7CE5" w:rsidRPr="00D97015" w:rsidRDefault="00FD7CE5" w:rsidP="00FD7CE5">
            <w:pPr>
              <w:widowControl w:val="0"/>
              <w:suppressAutoHyphens/>
              <w:autoSpaceDE w:val="0"/>
              <w:ind w:left="-120" w:right="-77"/>
              <w:jc w:val="center"/>
              <w:rPr>
                <w:rFonts w:eastAsiaTheme="minorEastAsia" w:cs="Arial"/>
                <w:b/>
                <w:noProof/>
                <w:sz w:val="16"/>
                <w:szCs w:val="16"/>
                <w:lang w:eastAsia="ar-SA"/>
              </w:rPr>
            </w:pPr>
            <w:r w:rsidRPr="00C70688">
              <w:rPr>
                <w:b/>
                <w:sz w:val="16"/>
                <w:szCs w:val="16"/>
              </w:rPr>
              <w:t>w %</w:t>
            </w:r>
          </w:p>
        </w:tc>
        <w:tc>
          <w:tcPr>
            <w:tcW w:w="4110" w:type="dxa"/>
            <w:vAlign w:val="center"/>
          </w:tcPr>
          <w:p w14:paraId="68B0524F" w14:textId="11AC461C" w:rsidR="00FD7CE5" w:rsidRPr="00D97015" w:rsidRDefault="00FD7CE5" w:rsidP="00FD7CE5">
            <w:pPr>
              <w:widowControl w:val="0"/>
              <w:suppressAutoHyphens/>
              <w:autoSpaceDE w:val="0"/>
              <w:jc w:val="center"/>
              <w:rPr>
                <w:rFonts w:eastAsiaTheme="minorEastAsia" w:cs="Arial"/>
                <w:b/>
                <w:noProof/>
                <w:sz w:val="16"/>
                <w:szCs w:val="16"/>
                <w:lang w:eastAsia="ar-SA"/>
              </w:rPr>
            </w:pPr>
            <w:r w:rsidRPr="00C70688">
              <w:rPr>
                <w:b/>
                <w:sz w:val="16"/>
                <w:szCs w:val="16"/>
              </w:rPr>
              <w:t>Klasyfikacja</w:t>
            </w:r>
          </w:p>
        </w:tc>
      </w:tr>
      <w:tr w:rsidR="00FD7CE5" w:rsidRPr="00D97015" w14:paraId="3BF863A6" w14:textId="77777777" w:rsidTr="00D90E88">
        <w:trPr>
          <w:trHeight w:val="234"/>
        </w:trPr>
        <w:tc>
          <w:tcPr>
            <w:tcW w:w="1134" w:type="dxa"/>
            <w:vAlign w:val="center"/>
          </w:tcPr>
          <w:p w14:paraId="3ABD2337" w14:textId="38E6043C" w:rsidR="00FD7CE5" w:rsidRPr="00D90E88" w:rsidRDefault="00D90E88" w:rsidP="00D90E88">
            <w:pPr>
              <w:widowControl w:val="0"/>
              <w:suppressAutoHyphens/>
              <w:autoSpaceDE w:val="0"/>
              <w:ind w:right="-108"/>
              <w:jc w:val="center"/>
              <w:rPr>
                <w:rFonts w:eastAsiaTheme="minorEastAsia" w:cs="Arial"/>
                <w:noProof/>
                <w:sz w:val="16"/>
                <w:szCs w:val="16"/>
                <w:lang w:eastAsia="ar-SA"/>
              </w:rPr>
            </w:pPr>
            <w:r w:rsidRPr="00D90E88">
              <w:rPr>
                <w:rFonts w:eastAsiaTheme="minorEastAsia" w:cs="Arial"/>
                <w:noProof/>
                <w:sz w:val="16"/>
                <w:szCs w:val="16"/>
                <w:lang w:eastAsia="ar-SA"/>
              </w:rPr>
              <w:t>1.</w:t>
            </w:r>
          </w:p>
        </w:tc>
        <w:tc>
          <w:tcPr>
            <w:tcW w:w="3119" w:type="dxa"/>
            <w:vAlign w:val="center"/>
          </w:tcPr>
          <w:p w14:paraId="02EB7D7E" w14:textId="0C20322B" w:rsidR="00FD7CE5" w:rsidRPr="00D97015" w:rsidRDefault="00FD7CE5" w:rsidP="00FD7CE5">
            <w:pPr>
              <w:widowControl w:val="0"/>
              <w:suppressAutoHyphens/>
              <w:autoSpaceDE w:val="0"/>
              <w:ind w:left="-120" w:right="-77"/>
              <w:jc w:val="center"/>
              <w:rPr>
                <w:rFonts w:eastAsiaTheme="minorEastAsia" w:cs="Arial"/>
                <w:b/>
                <w:sz w:val="16"/>
                <w:szCs w:val="16"/>
              </w:rPr>
            </w:pPr>
            <w:r w:rsidRPr="00C70688">
              <w:rPr>
                <w:sz w:val="16"/>
                <w:szCs w:val="16"/>
              </w:rPr>
              <w:t>Poniżej  98,00 %</w:t>
            </w:r>
          </w:p>
        </w:tc>
        <w:tc>
          <w:tcPr>
            <w:tcW w:w="4110" w:type="dxa"/>
            <w:vAlign w:val="center"/>
          </w:tcPr>
          <w:p w14:paraId="2BF71D81" w14:textId="190A63E9" w:rsidR="00FD7CE5" w:rsidRPr="00D97015" w:rsidRDefault="00FD7CE5" w:rsidP="00FD7CE5">
            <w:pPr>
              <w:widowControl w:val="0"/>
              <w:suppressAutoHyphens/>
              <w:autoSpaceDE w:val="0"/>
              <w:jc w:val="center"/>
              <w:rPr>
                <w:rFonts w:eastAsiaTheme="minorEastAsia" w:cs="Arial"/>
                <w:sz w:val="16"/>
                <w:szCs w:val="16"/>
              </w:rPr>
            </w:pPr>
            <w:r w:rsidRPr="00C70688">
              <w:rPr>
                <w:sz w:val="16"/>
                <w:szCs w:val="16"/>
              </w:rPr>
              <w:t>Odpad o kodzie 19 12 0</w:t>
            </w:r>
            <w:r>
              <w:rPr>
                <w:sz w:val="16"/>
                <w:szCs w:val="16"/>
              </w:rPr>
              <w:t>4</w:t>
            </w:r>
            <w:r w:rsidRPr="00C70688">
              <w:rPr>
                <w:sz w:val="16"/>
                <w:szCs w:val="16"/>
              </w:rPr>
              <w:t xml:space="preserve"> – </w:t>
            </w:r>
            <w:r>
              <w:rPr>
                <w:sz w:val="16"/>
                <w:szCs w:val="16"/>
              </w:rPr>
              <w:t>tworzywa sztuczne</w:t>
            </w:r>
          </w:p>
        </w:tc>
      </w:tr>
      <w:tr w:rsidR="00FD7CE5" w:rsidRPr="00D97015" w14:paraId="5D553B50" w14:textId="77777777" w:rsidTr="00FD7CE5">
        <w:tc>
          <w:tcPr>
            <w:tcW w:w="1134" w:type="dxa"/>
            <w:vAlign w:val="center"/>
          </w:tcPr>
          <w:p w14:paraId="4313A60E" w14:textId="499C3BAD" w:rsidR="00FD7CE5" w:rsidRPr="00D90E88" w:rsidRDefault="00D90E88" w:rsidP="00D90E88">
            <w:pPr>
              <w:widowControl w:val="0"/>
              <w:suppressAutoHyphens/>
              <w:autoSpaceDE w:val="0"/>
              <w:ind w:right="-108"/>
              <w:jc w:val="center"/>
              <w:rPr>
                <w:rFonts w:eastAsiaTheme="minorEastAsia" w:cs="Arial"/>
                <w:noProof/>
                <w:sz w:val="16"/>
                <w:szCs w:val="16"/>
                <w:lang w:eastAsia="ar-SA"/>
              </w:rPr>
            </w:pPr>
            <w:r>
              <w:rPr>
                <w:rFonts w:eastAsiaTheme="minorEastAsia" w:cs="Arial"/>
                <w:noProof/>
                <w:sz w:val="16"/>
                <w:szCs w:val="16"/>
                <w:lang w:eastAsia="ar-SA"/>
              </w:rPr>
              <w:t>2.</w:t>
            </w:r>
          </w:p>
        </w:tc>
        <w:tc>
          <w:tcPr>
            <w:tcW w:w="3119" w:type="dxa"/>
            <w:vAlign w:val="center"/>
          </w:tcPr>
          <w:p w14:paraId="0E79F353" w14:textId="4A314402" w:rsidR="00FD7CE5" w:rsidRPr="00D97015" w:rsidRDefault="00FD7CE5" w:rsidP="00FD7CE5">
            <w:pPr>
              <w:widowControl w:val="0"/>
              <w:suppressAutoHyphens/>
              <w:autoSpaceDE w:val="0"/>
              <w:ind w:left="-120" w:right="-77"/>
              <w:jc w:val="center"/>
              <w:rPr>
                <w:rFonts w:eastAsiaTheme="minorEastAsia" w:cs="Arial"/>
                <w:b/>
                <w:sz w:val="16"/>
                <w:szCs w:val="16"/>
              </w:rPr>
            </w:pPr>
            <w:r w:rsidRPr="00C70688">
              <w:rPr>
                <w:sz w:val="16"/>
                <w:szCs w:val="16"/>
              </w:rPr>
              <w:t>Od 98,00 % do 99,00 %</w:t>
            </w:r>
          </w:p>
        </w:tc>
        <w:tc>
          <w:tcPr>
            <w:tcW w:w="4110" w:type="dxa"/>
            <w:vAlign w:val="center"/>
          </w:tcPr>
          <w:p w14:paraId="5010A021" w14:textId="71145377" w:rsidR="00FD7CE5" w:rsidRPr="00D97015" w:rsidRDefault="00D90E88" w:rsidP="00FD7CE5">
            <w:pPr>
              <w:widowControl w:val="0"/>
              <w:suppressAutoHyphens/>
              <w:autoSpaceDE w:val="0"/>
              <w:jc w:val="center"/>
              <w:rPr>
                <w:rFonts w:eastAsiaTheme="minorEastAsia" w:cs="Arial"/>
                <w:sz w:val="16"/>
                <w:szCs w:val="16"/>
              </w:rPr>
            </w:pPr>
            <w:r>
              <w:rPr>
                <w:sz w:val="16"/>
                <w:szCs w:val="16"/>
              </w:rPr>
              <w:t>Produkt/surowiec</w:t>
            </w:r>
            <w:r w:rsidR="00FD7CE5" w:rsidRPr="00C70688">
              <w:rPr>
                <w:sz w:val="16"/>
                <w:szCs w:val="16"/>
              </w:rPr>
              <w:t xml:space="preserve"> granulatu </w:t>
            </w:r>
            <w:r w:rsidR="00FD7CE5">
              <w:rPr>
                <w:sz w:val="16"/>
                <w:szCs w:val="16"/>
              </w:rPr>
              <w:t>tworzywa sztucznego</w:t>
            </w:r>
            <w:r w:rsidR="00FD7CE5" w:rsidRPr="00C70688">
              <w:rPr>
                <w:sz w:val="16"/>
                <w:szCs w:val="16"/>
              </w:rPr>
              <w:t xml:space="preserve"> </w:t>
            </w:r>
            <w:r>
              <w:rPr>
                <w:sz w:val="16"/>
                <w:szCs w:val="16"/>
              </w:rPr>
              <w:br/>
            </w:r>
            <w:r w:rsidR="00FD7CE5" w:rsidRPr="00C70688">
              <w:rPr>
                <w:sz w:val="16"/>
                <w:szCs w:val="16"/>
              </w:rPr>
              <w:t>w gat. II</w:t>
            </w:r>
          </w:p>
        </w:tc>
      </w:tr>
      <w:tr w:rsidR="00FD7CE5" w:rsidRPr="00D97015" w14:paraId="08A827D3" w14:textId="77777777" w:rsidTr="00FD7CE5">
        <w:tc>
          <w:tcPr>
            <w:tcW w:w="1134" w:type="dxa"/>
            <w:vAlign w:val="center"/>
          </w:tcPr>
          <w:p w14:paraId="29D14E4C" w14:textId="5BD91D6A" w:rsidR="00FD7CE5" w:rsidRPr="00D90E88" w:rsidRDefault="00D90E88" w:rsidP="00D90E88">
            <w:pPr>
              <w:widowControl w:val="0"/>
              <w:suppressAutoHyphens/>
              <w:autoSpaceDE w:val="0"/>
              <w:ind w:right="-108"/>
              <w:jc w:val="center"/>
              <w:rPr>
                <w:rFonts w:eastAsiaTheme="minorEastAsia" w:cs="Arial"/>
                <w:noProof/>
                <w:sz w:val="16"/>
                <w:szCs w:val="16"/>
                <w:lang w:eastAsia="ar-SA"/>
              </w:rPr>
            </w:pPr>
            <w:r>
              <w:rPr>
                <w:rFonts w:eastAsiaTheme="minorEastAsia" w:cs="Arial"/>
                <w:noProof/>
                <w:sz w:val="16"/>
                <w:szCs w:val="16"/>
                <w:lang w:eastAsia="ar-SA"/>
              </w:rPr>
              <w:t>3.</w:t>
            </w:r>
          </w:p>
        </w:tc>
        <w:tc>
          <w:tcPr>
            <w:tcW w:w="3119" w:type="dxa"/>
            <w:vAlign w:val="center"/>
          </w:tcPr>
          <w:p w14:paraId="63010440" w14:textId="5F0AD6E4" w:rsidR="00FD7CE5" w:rsidRPr="00D97015" w:rsidRDefault="00FD7CE5" w:rsidP="00FD7CE5">
            <w:pPr>
              <w:widowControl w:val="0"/>
              <w:suppressAutoHyphens/>
              <w:autoSpaceDE w:val="0"/>
              <w:ind w:left="-120" w:right="-77"/>
              <w:jc w:val="center"/>
              <w:rPr>
                <w:rFonts w:eastAsiaTheme="minorEastAsia" w:cs="Arial"/>
                <w:b/>
                <w:sz w:val="16"/>
                <w:szCs w:val="16"/>
              </w:rPr>
            </w:pPr>
            <w:r w:rsidRPr="00C70688">
              <w:rPr>
                <w:sz w:val="16"/>
                <w:szCs w:val="16"/>
              </w:rPr>
              <w:t>Powyżej 99,00 %</w:t>
            </w:r>
          </w:p>
        </w:tc>
        <w:tc>
          <w:tcPr>
            <w:tcW w:w="4110" w:type="dxa"/>
            <w:vAlign w:val="center"/>
          </w:tcPr>
          <w:p w14:paraId="1937C714" w14:textId="63CF9900" w:rsidR="00FD7CE5" w:rsidRPr="00D97015" w:rsidRDefault="00D90E88" w:rsidP="00FD7CE5">
            <w:pPr>
              <w:widowControl w:val="0"/>
              <w:suppressAutoHyphens/>
              <w:autoSpaceDE w:val="0"/>
              <w:jc w:val="center"/>
              <w:rPr>
                <w:rFonts w:eastAsiaTheme="minorEastAsia" w:cs="Arial"/>
                <w:sz w:val="16"/>
                <w:szCs w:val="16"/>
              </w:rPr>
            </w:pPr>
            <w:r>
              <w:rPr>
                <w:sz w:val="16"/>
                <w:szCs w:val="16"/>
              </w:rPr>
              <w:t>Produkt/surowiec</w:t>
            </w:r>
            <w:r w:rsidR="00FD7CE5" w:rsidRPr="00C70688">
              <w:rPr>
                <w:sz w:val="16"/>
                <w:szCs w:val="16"/>
              </w:rPr>
              <w:t xml:space="preserve"> granulatu </w:t>
            </w:r>
            <w:r w:rsidR="00FD7CE5">
              <w:rPr>
                <w:sz w:val="16"/>
                <w:szCs w:val="16"/>
              </w:rPr>
              <w:t>tworzywa sztucznego</w:t>
            </w:r>
            <w:r w:rsidR="00FD7CE5" w:rsidRPr="00C70688">
              <w:rPr>
                <w:sz w:val="16"/>
                <w:szCs w:val="16"/>
              </w:rPr>
              <w:t xml:space="preserve"> </w:t>
            </w:r>
            <w:r>
              <w:rPr>
                <w:sz w:val="16"/>
                <w:szCs w:val="16"/>
              </w:rPr>
              <w:br/>
            </w:r>
            <w:r w:rsidR="00FD7CE5" w:rsidRPr="00C70688">
              <w:rPr>
                <w:sz w:val="16"/>
                <w:szCs w:val="16"/>
              </w:rPr>
              <w:t>w gat. I</w:t>
            </w:r>
          </w:p>
        </w:tc>
      </w:tr>
    </w:tbl>
    <w:p w14:paraId="39165C11" w14:textId="5CE30D01" w:rsidR="00FD7CE5" w:rsidRDefault="00FD7CE5" w:rsidP="00FD7CE5">
      <w:pPr>
        <w:spacing w:before="120" w:line="240" w:lineRule="auto"/>
        <w:ind w:left="709"/>
        <w:jc w:val="both"/>
        <w:rPr>
          <w:rFonts w:cs="Calibri"/>
          <w:iCs/>
          <w:szCs w:val="24"/>
        </w:rPr>
      </w:pPr>
      <w:r>
        <w:rPr>
          <w:rFonts w:cs="Calibri"/>
          <w:iCs/>
          <w:szCs w:val="24"/>
        </w:rPr>
        <w:t xml:space="preserve">W przypadku potwierdzenia zawartości frakcji </w:t>
      </w:r>
      <w:r w:rsidR="00A9427F">
        <w:rPr>
          <w:rFonts w:cs="Calibri"/>
          <w:iCs/>
          <w:szCs w:val="24"/>
        </w:rPr>
        <w:t xml:space="preserve">tworzyw sztucznych </w:t>
      </w:r>
      <w:r>
        <w:rPr>
          <w:rFonts w:cs="Calibri"/>
          <w:iCs/>
          <w:szCs w:val="24"/>
        </w:rPr>
        <w:t xml:space="preserve">powyżej 98% partię danej frakcji kwalifikuje się jako </w:t>
      </w:r>
      <w:r>
        <w:rPr>
          <w:rFonts w:cs="Calibri"/>
          <w:szCs w:val="24"/>
          <w:lang w:eastAsia="zh-CN" w:bidi="he-IL"/>
        </w:rPr>
        <w:t>produkt/surowiec</w:t>
      </w:r>
      <w:r>
        <w:rPr>
          <w:rFonts w:cs="Calibri"/>
          <w:iCs/>
          <w:szCs w:val="24"/>
        </w:rPr>
        <w:t xml:space="preserve"> - </w:t>
      </w:r>
      <w:r>
        <w:rPr>
          <w:rFonts w:cs="Calibri"/>
          <w:szCs w:val="24"/>
        </w:rPr>
        <w:t xml:space="preserve">granulat </w:t>
      </w:r>
      <w:r w:rsidR="00A9427F">
        <w:rPr>
          <w:rFonts w:cs="Calibri"/>
          <w:iCs/>
          <w:szCs w:val="24"/>
        </w:rPr>
        <w:t>tworzyw sztucznych</w:t>
      </w:r>
      <w:r>
        <w:rPr>
          <w:rFonts w:cs="Calibri"/>
          <w:iCs/>
          <w:szCs w:val="24"/>
        </w:rPr>
        <w:t>.</w:t>
      </w:r>
    </w:p>
    <w:p w14:paraId="29D6D311" w14:textId="1C7902BB" w:rsidR="00FD7CE5" w:rsidRDefault="00FD7CE5" w:rsidP="00FD7CE5">
      <w:pPr>
        <w:spacing w:line="240" w:lineRule="auto"/>
        <w:ind w:left="709"/>
        <w:jc w:val="both"/>
        <w:rPr>
          <w:rFonts w:cs="Calibri"/>
          <w:iCs/>
          <w:szCs w:val="24"/>
        </w:rPr>
      </w:pPr>
      <w:r>
        <w:rPr>
          <w:rFonts w:cs="Calibri"/>
          <w:iCs/>
          <w:szCs w:val="24"/>
        </w:rPr>
        <w:t xml:space="preserve">W przypadku, gdy wykonana analiza stwierdza, iż zawartości frakcji </w:t>
      </w:r>
      <w:r w:rsidR="00A9427F">
        <w:rPr>
          <w:rFonts w:cs="Calibri"/>
          <w:iCs/>
          <w:szCs w:val="24"/>
        </w:rPr>
        <w:t xml:space="preserve">tworzyw sztucznych </w:t>
      </w:r>
      <w:r>
        <w:rPr>
          <w:rFonts w:cs="Calibri"/>
          <w:iCs/>
          <w:szCs w:val="24"/>
        </w:rPr>
        <w:t xml:space="preserve">wynosi poniżej 98%, wówczas frakcję kwalifikuje się jako odpad </w:t>
      </w:r>
      <w:r w:rsidR="00A9427F">
        <w:rPr>
          <w:rFonts w:cs="Calibri"/>
          <w:iCs/>
          <w:szCs w:val="24"/>
        </w:rPr>
        <w:br/>
      </w:r>
      <w:r>
        <w:rPr>
          <w:rFonts w:cs="Calibri"/>
          <w:iCs/>
          <w:szCs w:val="24"/>
        </w:rPr>
        <w:t>o kodzie 19 12 0</w:t>
      </w:r>
      <w:r w:rsidR="00A9427F">
        <w:rPr>
          <w:rFonts w:cs="Calibri"/>
          <w:iCs/>
          <w:szCs w:val="24"/>
        </w:rPr>
        <w:t>4</w:t>
      </w:r>
      <w:r>
        <w:rPr>
          <w:rFonts w:cs="Calibri"/>
          <w:iCs/>
          <w:szCs w:val="24"/>
        </w:rPr>
        <w:t xml:space="preserve"> </w:t>
      </w:r>
      <w:r w:rsidR="00A9427F">
        <w:rPr>
          <w:rFonts w:cs="Calibri"/>
          <w:iCs/>
          <w:szCs w:val="24"/>
        </w:rPr>
        <w:t>-</w:t>
      </w:r>
      <w:r>
        <w:rPr>
          <w:rFonts w:cs="Calibri"/>
          <w:szCs w:val="24"/>
        </w:rPr>
        <w:t xml:space="preserve"> </w:t>
      </w:r>
      <w:r w:rsidR="00A9427F">
        <w:rPr>
          <w:rFonts w:cs="Calibri"/>
          <w:szCs w:val="24"/>
        </w:rPr>
        <w:t>tworzywa sztuczne</w:t>
      </w:r>
      <w:r>
        <w:rPr>
          <w:rFonts w:cs="Calibri"/>
          <w:szCs w:val="24"/>
        </w:rPr>
        <w:t xml:space="preserve">. </w:t>
      </w:r>
    </w:p>
    <w:p w14:paraId="32804749" w14:textId="4E779118" w:rsidR="008E4EB7" w:rsidRPr="008E4EB7" w:rsidRDefault="008E4EB7" w:rsidP="004E3911">
      <w:pPr>
        <w:pStyle w:val="Akapitzlist"/>
        <w:numPr>
          <w:ilvl w:val="0"/>
          <w:numId w:val="72"/>
        </w:numPr>
        <w:tabs>
          <w:tab w:val="left" w:pos="851"/>
          <w:tab w:val="left" w:pos="993"/>
        </w:tabs>
        <w:autoSpaceDE w:val="0"/>
        <w:spacing w:after="0" w:line="240" w:lineRule="auto"/>
        <w:jc w:val="both"/>
        <w:rPr>
          <w:rFonts w:cs="Arial"/>
        </w:rPr>
      </w:pPr>
      <w:r>
        <w:rPr>
          <w:rFonts w:cs="Arial"/>
        </w:rPr>
        <w:t>Dla każdej partii prowadzone będą badania w celu ustalenia jakości produktu</w:t>
      </w:r>
      <w:r w:rsidR="00451A4F">
        <w:rPr>
          <w:rFonts w:cs="Arial"/>
        </w:rPr>
        <w:t>/surowca</w:t>
      </w:r>
      <w:r>
        <w:rPr>
          <w:rFonts w:cs="Arial"/>
        </w:rPr>
        <w:t>.</w:t>
      </w:r>
    </w:p>
    <w:p w14:paraId="1B2932E4" w14:textId="6154E95D" w:rsidR="008E4EB7" w:rsidRPr="00B142B8" w:rsidRDefault="008E4EB7" w:rsidP="004E3911">
      <w:pPr>
        <w:pStyle w:val="Akapitzlist"/>
        <w:numPr>
          <w:ilvl w:val="0"/>
          <w:numId w:val="72"/>
        </w:numPr>
        <w:tabs>
          <w:tab w:val="left" w:pos="993"/>
        </w:tabs>
        <w:spacing w:after="0" w:line="240" w:lineRule="auto"/>
        <w:jc w:val="both"/>
        <w:rPr>
          <w:rFonts w:cs="Calibri"/>
          <w:szCs w:val="24"/>
        </w:rPr>
      </w:pPr>
      <w:r w:rsidRPr="00B142B8">
        <w:rPr>
          <w:rFonts w:cs="Calibri"/>
          <w:szCs w:val="24"/>
        </w:rPr>
        <w:t xml:space="preserve">W celu prawidłowego przebiegu kontroli </w:t>
      </w:r>
      <w:r w:rsidR="00451A4F">
        <w:rPr>
          <w:rFonts w:cs="Calibri"/>
          <w:szCs w:val="24"/>
        </w:rPr>
        <w:t>produktu/surowca</w:t>
      </w:r>
      <w:r w:rsidRPr="00B142B8">
        <w:rPr>
          <w:rFonts w:cs="Calibri"/>
          <w:szCs w:val="24"/>
        </w:rPr>
        <w:t xml:space="preserve"> </w:t>
      </w:r>
      <w:r>
        <w:rPr>
          <w:rFonts w:cs="Calibri"/>
          <w:szCs w:val="24"/>
        </w:rPr>
        <w:t xml:space="preserve">opracowana </w:t>
      </w:r>
      <w:r w:rsidR="00451A4F">
        <w:rPr>
          <w:rFonts w:cs="Calibri"/>
          <w:szCs w:val="24"/>
        </w:rPr>
        <w:br/>
      </w:r>
      <w:r>
        <w:rPr>
          <w:rFonts w:cs="Calibri"/>
          <w:szCs w:val="24"/>
        </w:rPr>
        <w:t xml:space="preserve">i </w:t>
      </w:r>
      <w:r w:rsidRPr="00B142B8">
        <w:rPr>
          <w:rFonts w:cs="Calibri"/>
          <w:szCs w:val="24"/>
        </w:rPr>
        <w:t xml:space="preserve"> prowadz</w:t>
      </w:r>
      <w:r>
        <w:rPr>
          <w:rFonts w:cs="Calibri"/>
          <w:szCs w:val="24"/>
        </w:rPr>
        <w:t>ona</w:t>
      </w:r>
      <w:r w:rsidRPr="00B142B8">
        <w:rPr>
          <w:rFonts w:cs="Calibri"/>
          <w:szCs w:val="24"/>
        </w:rPr>
        <w:t xml:space="preserve"> będzie dokumentacj</w:t>
      </w:r>
      <w:r>
        <w:rPr>
          <w:rFonts w:cs="Calibri"/>
          <w:szCs w:val="24"/>
        </w:rPr>
        <w:t>a,</w:t>
      </w:r>
      <w:r w:rsidRPr="00B142B8">
        <w:rPr>
          <w:rFonts w:cs="Calibri"/>
          <w:szCs w:val="24"/>
        </w:rPr>
        <w:t xml:space="preserve"> zgodnie z systemem zarządzania</w:t>
      </w:r>
      <w:r>
        <w:rPr>
          <w:rFonts w:cs="Calibri"/>
          <w:szCs w:val="24"/>
        </w:rPr>
        <w:t xml:space="preserve"> </w:t>
      </w:r>
      <w:r w:rsidR="00451A4F">
        <w:rPr>
          <w:rFonts w:cs="Calibri"/>
          <w:szCs w:val="24"/>
        </w:rPr>
        <w:t xml:space="preserve">PN ISO 14001:2015 </w:t>
      </w:r>
      <w:r>
        <w:rPr>
          <w:rFonts w:cs="Calibri"/>
          <w:szCs w:val="24"/>
        </w:rPr>
        <w:t>tj.</w:t>
      </w:r>
      <w:r w:rsidRPr="00B142B8">
        <w:rPr>
          <w:rFonts w:cs="Calibri"/>
          <w:szCs w:val="24"/>
        </w:rPr>
        <w:t>:</w:t>
      </w:r>
    </w:p>
    <w:p w14:paraId="16920922" w14:textId="5B29A777" w:rsidR="008E4EB7" w:rsidRPr="00E535A6" w:rsidRDefault="008E4EB7" w:rsidP="008E4EB7">
      <w:pPr>
        <w:pStyle w:val="Tekstpodstawowy"/>
        <w:numPr>
          <w:ilvl w:val="0"/>
          <w:numId w:val="83"/>
        </w:numPr>
        <w:ind w:hanging="357"/>
        <w:rPr>
          <w:rFonts w:ascii="Arial" w:hAnsi="Arial" w:cs="Arial"/>
          <w:szCs w:val="24"/>
        </w:rPr>
      </w:pPr>
      <w:r>
        <w:rPr>
          <w:rFonts w:ascii="Arial" w:hAnsi="Arial" w:cs="Arial"/>
          <w:szCs w:val="24"/>
        </w:rPr>
        <w:t>k</w:t>
      </w:r>
      <w:r w:rsidRPr="00E535A6">
        <w:rPr>
          <w:rFonts w:ascii="Arial" w:hAnsi="Arial" w:cs="Arial"/>
          <w:szCs w:val="24"/>
        </w:rPr>
        <w:t>art</w:t>
      </w:r>
      <w:r>
        <w:rPr>
          <w:rFonts w:ascii="Arial" w:hAnsi="Arial" w:cs="Arial"/>
          <w:szCs w:val="24"/>
        </w:rPr>
        <w:t>a</w:t>
      </w:r>
      <w:r w:rsidRPr="00E535A6">
        <w:rPr>
          <w:rFonts w:ascii="Arial" w:hAnsi="Arial" w:cs="Arial"/>
          <w:szCs w:val="24"/>
        </w:rPr>
        <w:t xml:space="preserve"> </w:t>
      </w:r>
      <w:r w:rsidR="00146F3E">
        <w:rPr>
          <w:rFonts w:ascii="Arial" w:hAnsi="Arial" w:cs="Arial"/>
          <w:szCs w:val="24"/>
        </w:rPr>
        <w:t>produktu/surowca</w:t>
      </w:r>
      <w:r>
        <w:rPr>
          <w:rFonts w:ascii="Arial" w:hAnsi="Arial" w:cs="Arial"/>
          <w:szCs w:val="24"/>
        </w:rPr>
        <w:t>,</w:t>
      </w:r>
      <w:r w:rsidRPr="00E535A6">
        <w:rPr>
          <w:rFonts w:ascii="Arial" w:hAnsi="Arial" w:cs="Arial"/>
          <w:szCs w:val="24"/>
        </w:rPr>
        <w:t xml:space="preserve"> </w:t>
      </w:r>
    </w:p>
    <w:p w14:paraId="7B750895" w14:textId="7B85CF30" w:rsidR="008E4EB7" w:rsidRPr="00E535A6" w:rsidRDefault="008E4EB7" w:rsidP="008E4EB7">
      <w:pPr>
        <w:pStyle w:val="Tekstpodstawowy"/>
        <w:numPr>
          <w:ilvl w:val="0"/>
          <w:numId w:val="83"/>
        </w:numPr>
        <w:ind w:hanging="357"/>
        <w:rPr>
          <w:rFonts w:ascii="Arial" w:hAnsi="Arial" w:cs="Arial"/>
          <w:szCs w:val="24"/>
        </w:rPr>
      </w:pPr>
      <w:r>
        <w:rPr>
          <w:rFonts w:ascii="Arial" w:hAnsi="Arial" w:cs="Arial"/>
          <w:szCs w:val="24"/>
        </w:rPr>
        <w:t>k</w:t>
      </w:r>
      <w:r w:rsidRPr="00E535A6">
        <w:rPr>
          <w:rFonts w:ascii="Arial" w:hAnsi="Arial" w:cs="Arial"/>
          <w:szCs w:val="24"/>
        </w:rPr>
        <w:t>art</w:t>
      </w:r>
      <w:r>
        <w:rPr>
          <w:rFonts w:ascii="Arial" w:hAnsi="Arial" w:cs="Arial"/>
          <w:szCs w:val="24"/>
        </w:rPr>
        <w:t>a</w:t>
      </w:r>
      <w:r w:rsidRPr="00E535A6">
        <w:rPr>
          <w:rFonts w:ascii="Arial" w:hAnsi="Arial" w:cs="Arial"/>
          <w:szCs w:val="24"/>
        </w:rPr>
        <w:t xml:space="preserve"> charakterystyki </w:t>
      </w:r>
      <w:r w:rsidR="00075ED2">
        <w:rPr>
          <w:rFonts w:ascii="Arial" w:hAnsi="Arial" w:cs="Arial"/>
          <w:szCs w:val="24"/>
        </w:rPr>
        <w:t>produktu/surowca</w:t>
      </w:r>
      <w:r w:rsidRPr="00E535A6">
        <w:rPr>
          <w:rFonts w:ascii="Arial" w:hAnsi="Arial" w:cs="Arial"/>
          <w:szCs w:val="24"/>
        </w:rPr>
        <w:t>,</w:t>
      </w:r>
    </w:p>
    <w:p w14:paraId="53D734EA" w14:textId="77777777" w:rsidR="008E4EB7" w:rsidRPr="00E535A6" w:rsidRDefault="008E4EB7" w:rsidP="008E4EB7">
      <w:pPr>
        <w:pStyle w:val="Tekstpodstawowy"/>
        <w:numPr>
          <w:ilvl w:val="0"/>
          <w:numId w:val="83"/>
        </w:numPr>
        <w:ind w:hanging="357"/>
        <w:rPr>
          <w:rFonts w:ascii="Arial" w:hAnsi="Arial" w:cs="Arial"/>
          <w:szCs w:val="24"/>
        </w:rPr>
      </w:pPr>
      <w:r>
        <w:rPr>
          <w:rFonts w:ascii="Arial" w:hAnsi="Arial" w:cs="Arial"/>
          <w:szCs w:val="24"/>
        </w:rPr>
        <w:t>p</w:t>
      </w:r>
      <w:r w:rsidRPr="00E535A6">
        <w:rPr>
          <w:rFonts w:ascii="Arial" w:hAnsi="Arial" w:cs="Arial"/>
          <w:szCs w:val="24"/>
        </w:rPr>
        <w:t>rocedur</w:t>
      </w:r>
      <w:r>
        <w:rPr>
          <w:rFonts w:ascii="Arial" w:hAnsi="Arial" w:cs="Arial"/>
          <w:szCs w:val="24"/>
        </w:rPr>
        <w:t>a</w:t>
      </w:r>
      <w:r w:rsidRPr="00E535A6">
        <w:rPr>
          <w:rFonts w:ascii="Arial" w:hAnsi="Arial" w:cs="Arial"/>
          <w:szCs w:val="24"/>
        </w:rPr>
        <w:t xml:space="preserve"> produkcyjn</w:t>
      </w:r>
      <w:r>
        <w:rPr>
          <w:rFonts w:ascii="Arial" w:hAnsi="Arial" w:cs="Arial"/>
          <w:szCs w:val="24"/>
        </w:rPr>
        <w:t>a</w:t>
      </w:r>
      <w:r w:rsidRPr="00E535A6">
        <w:rPr>
          <w:rFonts w:ascii="Arial" w:hAnsi="Arial" w:cs="Arial"/>
          <w:szCs w:val="24"/>
        </w:rPr>
        <w:t xml:space="preserve"> granulatu,</w:t>
      </w:r>
    </w:p>
    <w:p w14:paraId="0215C75C" w14:textId="77777777" w:rsidR="008E4EB7" w:rsidRPr="00E535A6" w:rsidRDefault="008E4EB7" w:rsidP="008E4EB7">
      <w:pPr>
        <w:pStyle w:val="Tekstpodstawowy"/>
        <w:numPr>
          <w:ilvl w:val="0"/>
          <w:numId w:val="83"/>
        </w:numPr>
        <w:ind w:hanging="357"/>
        <w:rPr>
          <w:rFonts w:ascii="Arial" w:hAnsi="Arial" w:cs="Arial"/>
          <w:szCs w:val="24"/>
        </w:rPr>
      </w:pPr>
      <w:r>
        <w:rPr>
          <w:rFonts w:ascii="Arial" w:hAnsi="Arial" w:cs="Arial"/>
          <w:szCs w:val="24"/>
        </w:rPr>
        <w:t>k</w:t>
      </w:r>
      <w:r w:rsidRPr="00E535A6">
        <w:rPr>
          <w:rFonts w:ascii="Arial" w:hAnsi="Arial" w:cs="Arial"/>
          <w:szCs w:val="24"/>
        </w:rPr>
        <w:t>art</w:t>
      </w:r>
      <w:r>
        <w:rPr>
          <w:rFonts w:ascii="Arial" w:hAnsi="Arial" w:cs="Arial"/>
          <w:szCs w:val="24"/>
        </w:rPr>
        <w:t>a</w:t>
      </w:r>
      <w:r w:rsidRPr="00E535A6">
        <w:rPr>
          <w:rFonts w:ascii="Arial" w:hAnsi="Arial" w:cs="Arial"/>
          <w:szCs w:val="24"/>
        </w:rPr>
        <w:t xml:space="preserve"> kontroli zawartości miedzi, aluminium mosiądzu, tworzyw sztucznych i innych frakcji w granulacie miedzi, aluminium, mosiądzu lub tworzywie sztucznym,</w:t>
      </w:r>
    </w:p>
    <w:p w14:paraId="188DB970" w14:textId="77777777" w:rsidR="008E4EB7" w:rsidRPr="00E535A6" w:rsidRDefault="008E4EB7" w:rsidP="008E4EB7">
      <w:pPr>
        <w:pStyle w:val="Tekstpodstawowy"/>
        <w:numPr>
          <w:ilvl w:val="0"/>
          <w:numId w:val="83"/>
        </w:numPr>
        <w:ind w:hanging="357"/>
        <w:rPr>
          <w:rFonts w:ascii="Arial" w:hAnsi="Arial" w:cs="Arial"/>
          <w:szCs w:val="24"/>
        </w:rPr>
      </w:pPr>
      <w:r>
        <w:rPr>
          <w:rFonts w:ascii="Arial" w:hAnsi="Arial" w:cs="Arial"/>
          <w:szCs w:val="24"/>
        </w:rPr>
        <w:t>o</w:t>
      </w:r>
      <w:r w:rsidRPr="00E535A6">
        <w:rPr>
          <w:rFonts w:ascii="Arial" w:hAnsi="Arial" w:cs="Arial"/>
          <w:szCs w:val="24"/>
        </w:rPr>
        <w:t xml:space="preserve">świadczenie o zgodności z kryteriami </w:t>
      </w:r>
      <w:r>
        <w:rPr>
          <w:rFonts w:ascii="Arial" w:hAnsi="Arial" w:cs="Arial"/>
          <w:szCs w:val="24"/>
        </w:rPr>
        <w:t>utraty</w:t>
      </w:r>
      <w:r w:rsidRPr="00E535A6">
        <w:rPr>
          <w:rFonts w:ascii="Arial" w:hAnsi="Arial" w:cs="Arial"/>
          <w:szCs w:val="24"/>
        </w:rPr>
        <w:t xml:space="preserve"> statusu odpadu, zgodnie </w:t>
      </w:r>
      <w:r>
        <w:rPr>
          <w:rFonts w:ascii="Arial" w:hAnsi="Arial" w:cs="Arial"/>
          <w:szCs w:val="24"/>
        </w:rPr>
        <w:br/>
      </w:r>
      <w:r w:rsidRPr="00E535A6">
        <w:rPr>
          <w:rFonts w:ascii="Arial" w:hAnsi="Arial" w:cs="Arial"/>
          <w:szCs w:val="24"/>
        </w:rPr>
        <w:t>z zał. nr II do ROZPORZĄDZENIA KOMISJI (UE) NR 715/2013,</w:t>
      </w:r>
    </w:p>
    <w:p w14:paraId="100FCD31" w14:textId="77777777" w:rsidR="008E4EB7" w:rsidRDefault="008E4EB7" w:rsidP="008E4EB7">
      <w:pPr>
        <w:pStyle w:val="Tekstpodstawowy"/>
        <w:numPr>
          <w:ilvl w:val="0"/>
          <w:numId w:val="83"/>
        </w:numPr>
        <w:ind w:hanging="357"/>
        <w:rPr>
          <w:rFonts w:ascii="Arial" w:hAnsi="Arial" w:cs="Arial"/>
          <w:szCs w:val="24"/>
        </w:rPr>
      </w:pPr>
      <w:r>
        <w:rPr>
          <w:rFonts w:ascii="Arial" w:hAnsi="Arial" w:cs="Arial"/>
          <w:szCs w:val="24"/>
        </w:rPr>
        <w:t>i</w:t>
      </w:r>
      <w:r w:rsidRPr="00E535A6">
        <w:rPr>
          <w:rFonts w:ascii="Arial" w:hAnsi="Arial" w:cs="Arial"/>
          <w:szCs w:val="24"/>
        </w:rPr>
        <w:t>nstrukcj</w:t>
      </w:r>
      <w:r>
        <w:rPr>
          <w:rFonts w:ascii="Arial" w:hAnsi="Arial" w:cs="Arial"/>
          <w:szCs w:val="24"/>
        </w:rPr>
        <w:t>a</w:t>
      </w:r>
      <w:r w:rsidRPr="00E535A6">
        <w:rPr>
          <w:rFonts w:ascii="Arial" w:hAnsi="Arial" w:cs="Arial"/>
          <w:szCs w:val="24"/>
        </w:rPr>
        <w:t xml:space="preserve"> pomiaru promieniotwórczości, wilgotności oraz składu chemicznego metod</w:t>
      </w:r>
      <w:r>
        <w:rPr>
          <w:rFonts w:ascii="Arial" w:hAnsi="Arial" w:cs="Arial"/>
          <w:szCs w:val="24"/>
        </w:rPr>
        <w:t>ą</w:t>
      </w:r>
      <w:r w:rsidRPr="00E535A6">
        <w:rPr>
          <w:rFonts w:ascii="Arial" w:hAnsi="Arial" w:cs="Arial"/>
          <w:szCs w:val="24"/>
        </w:rPr>
        <w:t xml:space="preserve"> spektralną.</w:t>
      </w:r>
    </w:p>
    <w:p w14:paraId="4C42BA3F" w14:textId="77777777" w:rsidR="00451A4F" w:rsidRDefault="00B142B8" w:rsidP="004E3911">
      <w:pPr>
        <w:pStyle w:val="Akapitzlist"/>
        <w:numPr>
          <w:ilvl w:val="0"/>
          <w:numId w:val="72"/>
        </w:numPr>
        <w:tabs>
          <w:tab w:val="left" w:pos="851"/>
          <w:tab w:val="left" w:pos="993"/>
        </w:tabs>
        <w:autoSpaceDE w:val="0"/>
        <w:spacing w:after="0" w:line="240" w:lineRule="auto"/>
        <w:jc w:val="both"/>
        <w:rPr>
          <w:rFonts w:cs="Arial"/>
        </w:rPr>
      </w:pPr>
      <w:r w:rsidRPr="00B142B8">
        <w:rPr>
          <w:rFonts w:cs="Calibri"/>
          <w:szCs w:val="24"/>
        </w:rPr>
        <w:t xml:space="preserve">Otrzymany </w:t>
      </w:r>
      <w:r w:rsidR="00451A4F">
        <w:rPr>
          <w:rFonts w:cs="Calibri"/>
          <w:szCs w:val="24"/>
        </w:rPr>
        <w:t xml:space="preserve">produkt/surowiec w postaci granulatu metali lub tworzyw sztucznych </w:t>
      </w:r>
      <w:r w:rsidRPr="00B142B8">
        <w:rPr>
          <w:rFonts w:cs="Calibri"/>
          <w:szCs w:val="24"/>
        </w:rPr>
        <w:t xml:space="preserve"> zostanie </w:t>
      </w:r>
      <w:r w:rsidRPr="00B142B8">
        <w:rPr>
          <w:rFonts w:cs="Arial"/>
        </w:rPr>
        <w:t>przekazan</w:t>
      </w:r>
      <w:r>
        <w:rPr>
          <w:rFonts w:cs="Arial"/>
        </w:rPr>
        <w:t>y</w:t>
      </w:r>
      <w:r w:rsidRPr="00B142B8">
        <w:rPr>
          <w:rFonts w:cs="Arial"/>
        </w:rPr>
        <w:t xml:space="preserve"> do przetworzenia finalnego u innych przetwórców.</w:t>
      </w:r>
    </w:p>
    <w:p w14:paraId="7A6C5419" w14:textId="2CD68784" w:rsidR="00B142B8" w:rsidRPr="00B142B8" w:rsidRDefault="008E4EB7" w:rsidP="004E3911">
      <w:pPr>
        <w:pStyle w:val="Akapitzlist"/>
        <w:numPr>
          <w:ilvl w:val="0"/>
          <w:numId w:val="72"/>
        </w:numPr>
        <w:tabs>
          <w:tab w:val="left" w:pos="851"/>
          <w:tab w:val="left" w:pos="993"/>
        </w:tabs>
        <w:autoSpaceDE w:val="0"/>
        <w:spacing w:after="0" w:line="240" w:lineRule="auto"/>
        <w:jc w:val="both"/>
        <w:rPr>
          <w:rFonts w:cs="Arial"/>
        </w:rPr>
      </w:pPr>
      <w:r>
        <w:rPr>
          <w:rFonts w:cs="Arial"/>
        </w:rPr>
        <w:t>Wytworzony produkt będzie zgodny ze specyfikacj</w:t>
      </w:r>
      <w:r w:rsidR="00451A4F">
        <w:rPr>
          <w:rFonts w:cs="Arial"/>
        </w:rPr>
        <w:t>ą</w:t>
      </w:r>
      <w:r>
        <w:rPr>
          <w:rFonts w:cs="Arial"/>
        </w:rPr>
        <w:t xml:space="preserve"> klienta, specyfikacjami branżowymi lub normami w celu jego bezpośredniego wykorzystania.</w:t>
      </w:r>
    </w:p>
    <w:p w14:paraId="67264E52" w14:textId="0993F2ED" w:rsidR="0063516C" w:rsidRPr="008E4EB7" w:rsidRDefault="00B142B8" w:rsidP="004E3911">
      <w:pPr>
        <w:pStyle w:val="Tekstpodstawowy"/>
        <w:numPr>
          <w:ilvl w:val="0"/>
          <w:numId w:val="72"/>
        </w:numPr>
        <w:spacing w:after="240"/>
        <w:rPr>
          <w:rFonts w:cs="Arial"/>
          <w:sz w:val="20"/>
        </w:rPr>
      </w:pPr>
      <w:r w:rsidRPr="008E4EB7">
        <w:rPr>
          <w:rFonts w:ascii="Arial" w:hAnsi="Arial" w:cs="Arial"/>
          <w:szCs w:val="24"/>
        </w:rPr>
        <w:t>Do każdej partii przekazanego produktu</w:t>
      </w:r>
      <w:r w:rsidR="006743A6">
        <w:rPr>
          <w:rFonts w:ascii="Arial" w:hAnsi="Arial" w:cs="Arial"/>
          <w:szCs w:val="24"/>
        </w:rPr>
        <w:t>/surowca</w:t>
      </w:r>
      <w:r w:rsidRPr="008E4EB7">
        <w:rPr>
          <w:rFonts w:ascii="Arial" w:hAnsi="Arial" w:cs="Arial"/>
          <w:szCs w:val="24"/>
        </w:rPr>
        <w:t xml:space="preserve"> dołączone zostanie O</w:t>
      </w:r>
      <w:r w:rsidRPr="008E4EB7">
        <w:rPr>
          <w:rFonts w:ascii="Arial" w:hAnsi="Arial" w:cs="Arial"/>
          <w:i/>
          <w:iCs/>
          <w:szCs w:val="24"/>
        </w:rPr>
        <w:t xml:space="preserve">świadczenie o zgodności z warunkami utraty statusu odpadów, </w:t>
      </w:r>
      <w:r w:rsidRPr="008E4EB7">
        <w:rPr>
          <w:rFonts w:ascii="Arial" w:hAnsi="Arial" w:cs="Arial"/>
          <w:szCs w:val="24"/>
        </w:rPr>
        <w:t>zawierające potwierdzenie, że odpady wymienione w tabeli</w:t>
      </w:r>
      <w:r w:rsidRPr="008E4EB7">
        <w:rPr>
          <w:rFonts w:ascii="Arial" w:hAnsi="Arial" w:cs="Arial"/>
          <w:i/>
          <w:iCs/>
          <w:szCs w:val="24"/>
        </w:rPr>
        <w:t xml:space="preserve"> </w:t>
      </w:r>
      <w:r w:rsidRPr="008E4EB7">
        <w:rPr>
          <w:rFonts w:ascii="Arial" w:hAnsi="Arial" w:cs="Arial"/>
          <w:szCs w:val="24"/>
        </w:rPr>
        <w:t>21a. utraciły status odpadu</w:t>
      </w:r>
      <w:r w:rsidR="008E4EB7" w:rsidRPr="008E4EB7">
        <w:rPr>
          <w:rFonts w:ascii="Arial" w:hAnsi="Arial" w:cs="Arial"/>
          <w:szCs w:val="24"/>
        </w:rPr>
        <w:t xml:space="preserve">, </w:t>
      </w:r>
      <w:r w:rsidR="006743A6">
        <w:rPr>
          <w:rFonts w:ascii="Arial" w:hAnsi="Arial" w:cs="Arial"/>
          <w:szCs w:val="24"/>
        </w:rPr>
        <w:br/>
      </w:r>
      <w:r w:rsidR="008E4EB7" w:rsidRPr="008E4EB7">
        <w:rPr>
          <w:rFonts w:ascii="Arial" w:hAnsi="Arial" w:cs="Arial"/>
          <w:szCs w:val="24"/>
        </w:rPr>
        <w:t xml:space="preserve">a powstałe produkty spełniają warunki utraty statusu odpadów, określone </w:t>
      </w:r>
      <w:r w:rsidR="006743A6">
        <w:rPr>
          <w:rFonts w:ascii="Arial" w:hAnsi="Arial" w:cs="Arial"/>
          <w:szCs w:val="24"/>
        </w:rPr>
        <w:br/>
      </w:r>
      <w:r w:rsidR="008E4EB7" w:rsidRPr="008E4EB7">
        <w:rPr>
          <w:rFonts w:ascii="Arial" w:hAnsi="Arial" w:cs="Arial"/>
          <w:szCs w:val="24"/>
        </w:rPr>
        <w:t xml:space="preserve">w </w:t>
      </w:r>
      <w:r w:rsidR="006743A6">
        <w:rPr>
          <w:rFonts w:ascii="Arial" w:hAnsi="Arial" w:cs="Arial"/>
          <w:szCs w:val="24"/>
        </w:rPr>
        <w:t xml:space="preserve">niniejszej </w:t>
      </w:r>
      <w:r w:rsidR="008E4EB7" w:rsidRPr="008E4EB7">
        <w:rPr>
          <w:rFonts w:ascii="Arial" w:hAnsi="Arial" w:cs="Arial"/>
          <w:szCs w:val="24"/>
        </w:rPr>
        <w:t>decyzji.</w:t>
      </w:r>
      <w:r w:rsidR="004E3911">
        <w:rPr>
          <w:rFonts w:ascii="Arial" w:hAnsi="Arial" w:cs="Arial"/>
          <w:szCs w:val="24"/>
        </w:rPr>
        <w:t>”</w:t>
      </w:r>
      <w:r w:rsidR="008E4EB7" w:rsidRPr="008E4EB7">
        <w:rPr>
          <w:rFonts w:ascii="Arial" w:hAnsi="Arial" w:cs="Arial"/>
          <w:szCs w:val="24"/>
        </w:rPr>
        <w:t xml:space="preserve"> </w:t>
      </w:r>
    </w:p>
    <w:p w14:paraId="0619EAF9" w14:textId="4B57A130" w:rsidR="00E53D13" w:rsidRPr="00E53D13" w:rsidRDefault="00E53D13" w:rsidP="00804E37">
      <w:pPr>
        <w:pStyle w:val="Nagwek2"/>
      </w:pPr>
      <w:bookmarkStart w:id="12" w:name="_Hlk2152634"/>
      <w:r w:rsidRPr="00E53D13">
        <w:t>I.</w:t>
      </w:r>
      <w:r w:rsidR="003E1E36">
        <w:t>11</w:t>
      </w:r>
      <w:r w:rsidRPr="00E53D13">
        <w:t xml:space="preserve">. W punkcie </w:t>
      </w:r>
      <w:r w:rsidRPr="00E53D13">
        <w:rPr>
          <w:rFonts w:eastAsiaTheme="minorEastAsia"/>
        </w:rPr>
        <w:t>V</w:t>
      </w:r>
      <w:r>
        <w:rPr>
          <w:rFonts w:eastAsiaTheme="minorEastAsia"/>
        </w:rPr>
        <w:t xml:space="preserve">I. </w:t>
      </w:r>
      <w:r w:rsidRPr="00E53D13">
        <w:t xml:space="preserve">decyzji </w:t>
      </w:r>
      <w:r>
        <w:t>tabela 22 otrzymuje brzmienie</w:t>
      </w:r>
      <w:r w:rsidRPr="00E53D13">
        <w:t>:</w:t>
      </w:r>
    </w:p>
    <w:p w14:paraId="725F5885" w14:textId="6B93B238" w:rsidR="00A937F0" w:rsidRPr="00D1112C" w:rsidRDefault="00A937F0" w:rsidP="00E53D13">
      <w:pPr>
        <w:spacing w:before="120" w:after="120" w:line="276" w:lineRule="auto"/>
        <w:jc w:val="both"/>
        <w:rPr>
          <w:rFonts w:cs="Arial"/>
          <w:sz w:val="20"/>
          <w:szCs w:val="20"/>
        </w:rPr>
      </w:pPr>
      <w:r w:rsidRPr="00D1112C">
        <w:rPr>
          <w:rFonts w:cs="Arial"/>
          <w:sz w:val="20"/>
          <w:szCs w:val="20"/>
        </w:rPr>
        <w:t>„Tabela 22</w:t>
      </w:r>
    </w:p>
    <w:tbl>
      <w:tblPr>
        <w:tblStyle w:val="Tabela-Siatka1"/>
        <w:tblW w:w="8789" w:type="dxa"/>
        <w:tblLook w:val="04A0" w:firstRow="1" w:lastRow="0" w:firstColumn="1" w:lastColumn="0" w:noHBand="0" w:noVBand="1"/>
        <w:tblCaption w:val="Zużycie materiałów energii i paliw."/>
        <w:tblDescription w:val="tabela zawiera wskażniki zuzycia materiałów energii i paliw z podaniem wartości i jednostki."/>
      </w:tblPr>
      <w:tblGrid>
        <w:gridCol w:w="846"/>
        <w:gridCol w:w="3123"/>
        <w:gridCol w:w="2268"/>
        <w:gridCol w:w="2552"/>
      </w:tblGrid>
      <w:tr w:rsidR="00A937F0" w:rsidRPr="00D1112C" w14:paraId="7BF53C0D" w14:textId="77777777" w:rsidTr="00CF3467">
        <w:tc>
          <w:tcPr>
            <w:tcW w:w="846" w:type="dxa"/>
            <w:vAlign w:val="center"/>
          </w:tcPr>
          <w:p w14:paraId="4ED3E59E" w14:textId="77777777" w:rsidR="00A937F0" w:rsidRPr="00D1112C" w:rsidRDefault="00A937F0" w:rsidP="00CF3467">
            <w:pPr>
              <w:spacing w:line="276" w:lineRule="auto"/>
              <w:jc w:val="center"/>
              <w:rPr>
                <w:rFonts w:cs="Arial"/>
                <w:b/>
                <w:sz w:val="20"/>
              </w:rPr>
            </w:pPr>
            <w:r w:rsidRPr="00D1112C">
              <w:rPr>
                <w:rFonts w:cs="Arial"/>
                <w:b/>
                <w:sz w:val="20"/>
              </w:rPr>
              <w:t>Lp.</w:t>
            </w:r>
          </w:p>
        </w:tc>
        <w:tc>
          <w:tcPr>
            <w:tcW w:w="3123" w:type="dxa"/>
            <w:vAlign w:val="center"/>
          </w:tcPr>
          <w:p w14:paraId="321CCF9E" w14:textId="77777777" w:rsidR="00A937F0" w:rsidRPr="00D1112C" w:rsidRDefault="00A937F0" w:rsidP="00CF3467">
            <w:pPr>
              <w:spacing w:line="276" w:lineRule="auto"/>
              <w:jc w:val="center"/>
              <w:rPr>
                <w:rFonts w:cs="Arial"/>
                <w:b/>
                <w:sz w:val="20"/>
              </w:rPr>
            </w:pPr>
            <w:r w:rsidRPr="00D1112C">
              <w:rPr>
                <w:rFonts w:cs="Arial"/>
                <w:b/>
                <w:sz w:val="20"/>
              </w:rPr>
              <w:t>Wskaźnik</w:t>
            </w:r>
          </w:p>
        </w:tc>
        <w:tc>
          <w:tcPr>
            <w:tcW w:w="2268" w:type="dxa"/>
            <w:vAlign w:val="center"/>
          </w:tcPr>
          <w:p w14:paraId="1655A57C" w14:textId="77777777" w:rsidR="00A937F0" w:rsidRPr="00D1112C" w:rsidRDefault="00A937F0" w:rsidP="00CF3467">
            <w:pPr>
              <w:spacing w:line="276" w:lineRule="auto"/>
              <w:jc w:val="center"/>
              <w:rPr>
                <w:rFonts w:cs="Arial"/>
                <w:b/>
                <w:sz w:val="20"/>
              </w:rPr>
            </w:pPr>
            <w:r w:rsidRPr="00D1112C">
              <w:rPr>
                <w:rFonts w:cs="Arial"/>
                <w:b/>
                <w:sz w:val="20"/>
              </w:rPr>
              <w:t>Jednostka</w:t>
            </w:r>
          </w:p>
        </w:tc>
        <w:tc>
          <w:tcPr>
            <w:tcW w:w="2552" w:type="dxa"/>
            <w:vAlign w:val="center"/>
          </w:tcPr>
          <w:p w14:paraId="6EBA4BA7" w14:textId="687B30EC" w:rsidR="00A937F0" w:rsidRPr="00D1112C" w:rsidRDefault="00A937F0" w:rsidP="00CF3467">
            <w:pPr>
              <w:spacing w:line="276" w:lineRule="auto"/>
              <w:jc w:val="center"/>
              <w:rPr>
                <w:rFonts w:cs="Arial"/>
                <w:b/>
                <w:sz w:val="20"/>
              </w:rPr>
            </w:pPr>
            <w:r w:rsidRPr="00D1112C">
              <w:rPr>
                <w:rFonts w:cs="Arial"/>
                <w:b/>
                <w:sz w:val="20"/>
              </w:rPr>
              <w:t>Wartość</w:t>
            </w:r>
          </w:p>
        </w:tc>
      </w:tr>
      <w:tr w:rsidR="00A937F0" w:rsidRPr="00D1112C" w14:paraId="56C8E535" w14:textId="77777777" w:rsidTr="00CF3467">
        <w:trPr>
          <w:trHeight w:val="243"/>
        </w:trPr>
        <w:tc>
          <w:tcPr>
            <w:tcW w:w="846" w:type="dxa"/>
            <w:vAlign w:val="center"/>
          </w:tcPr>
          <w:p w14:paraId="4C56DC5C" w14:textId="6B3F3264" w:rsidR="00A937F0" w:rsidRPr="00CF3467" w:rsidRDefault="00A937F0" w:rsidP="00CF3467">
            <w:pPr>
              <w:pStyle w:val="Akapitzlist"/>
              <w:numPr>
                <w:ilvl w:val="0"/>
                <w:numId w:val="47"/>
              </w:numPr>
              <w:spacing w:after="0"/>
              <w:jc w:val="center"/>
              <w:rPr>
                <w:rFonts w:cs="Arial"/>
                <w:sz w:val="20"/>
              </w:rPr>
            </w:pPr>
          </w:p>
        </w:tc>
        <w:tc>
          <w:tcPr>
            <w:tcW w:w="3123" w:type="dxa"/>
            <w:vAlign w:val="center"/>
          </w:tcPr>
          <w:p w14:paraId="3B50A644" w14:textId="77777777" w:rsidR="00A937F0" w:rsidRPr="00D1112C" w:rsidRDefault="00A937F0" w:rsidP="00CF3467">
            <w:pPr>
              <w:spacing w:line="276" w:lineRule="auto"/>
              <w:jc w:val="center"/>
              <w:rPr>
                <w:rFonts w:cs="Arial"/>
                <w:sz w:val="2"/>
                <w:szCs w:val="4"/>
              </w:rPr>
            </w:pPr>
          </w:p>
          <w:p w14:paraId="20074750" w14:textId="77777777" w:rsidR="00A937F0" w:rsidRPr="00D1112C" w:rsidRDefault="00A937F0" w:rsidP="00CF3467">
            <w:pPr>
              <w:spacing w:line="276" w:lineRule="auto"/>
              <w:jc w:val="center"/>
              <w:rPr>
                <w:rFonts w:cs="Arial"/>
                <w:b/>
                <w:sz w:val="20"/>
              </w:rPr>
            </w:pPr>
            <w:r w:rsidRPr="00D1112C">
              <w:rPr>
                <w:rFonts w:cs="Arial"/>
                <w:sz w:val="20"/>
              </w:rPr>
              <w:t>Energia elektryczna</w:t>
            </w:r>
          </w:p>
        </w:tc>
        <w:tc>
          <w:tcPr>
            <w:tcW w:w="2268" w:type="dxa"/>
            <w:vAlign w:val="center"/>
          </w:tcPr>
          <w:p w14:paraId="1B698E29" w14:textId="5910ABC5" w:rsidR="00A937F0" w:rsidRPr="00D1112C" w:rsidRDefault="00A937F0" w:rsidP="00CF3467">
            <w:pPr>
              <w:spacing w:line="276" w:lineRule="auto"/>
              <w:jc w:val="center"/>
              <w:rPr>
                <w:rFonts w:cs="Arial"/>
                <w:b/>
                <w:sz w:val="20"/>
              </w:rPr>
            </w:pPr>
            <w:r w:rsidRPr="00D1112C">
              <w:rPr>
                <w:rFonts w:cs="Arial"/>
                <w:sz w:val="20"/>
              </w:rPr>
              <w:t>MWh</w:t>
            </w:r>
          </w:p>
        </w:tc>
        <w:tc>
          <w:tcPr>
            <w:tcW w:w="2552" w:type="dxa"/>
            <w:vAlign w:val="center"/>
          </w:tcPr>
          <w:p w14:paraId="25520650" w14:textId="77777777" w:rsidR="00A937F0" w:rsidRPr="00D1112C" w:rsidRDefault="00A937F0" w:rsidP="00CF3467">
            <w:pPr>
              <w:spacing w:line="276" w:lineRule="auto"/>
              <w:jc w:val="center"/>
              <w:rPr>
                <w:rFonts w:cs="Arial"/>
                <w:sz w:val="20"/>
              </w:rPr>
            </w:pPr>
            <w:r w:rsidRPr="00D1112C">
              <w:rPr>
                <w:rFonts w:cs="Arial"/>
                <w:sz w:val="20"/>
              </w:rPr>
              <w:t>2 500</w:t>
            </w:r>
          </w:p>
        </w:tc>
      </w:tr>
      <w:tr w:rsidR="00A937F0" w:rsidRPr="00D1112C" w14:paraId="5587696D" w14:textId="77777777" w:rsidTr="00CF3467">
        <w:tc>
          <w:tcPr>
            <w:tcW w:w="846" w:type="dxa"/>
            <w:vAlign w:val="center"/>
          </w:tcPr>
          <w:p w14:paraId="0CFD6C97" w14:textId="7B3ED354" w:rsidR="00A937F0" w:rsidRPr="00CF3467" w:rsidRDefault="00A937F0" w:rsidP="00CF3467">
            <w:pPr>
              <w:pStyle w:val="Akapitzlist"/>
              <w:numPr>
                <w:ilvl w:val="0"/>
                <w:numId w:val="47"/>
              </w:numPr>
              <w:spacing w:after="0"/>
              <w:jc w:val="center"/>
              <w:rPr>
                <w:rFonts w:cs="Arial"/>
                <w:sz w:val="20"/>
              </w:rPr>
            </w:pPr>
          </w:p>
        </w:tc>
        <w:tc>
          <w:tcPr>
            <w:tcW w:w="3123" w:type="dxa"/>
            <w:vAlign w:val="center"/>
          </w:tcPr>
          <w:p w14:paraId="713B9DBE" w14:textId="77777777" w:rsidR="00A937F0" w:rsidRPr="00D1112C" w:rsidRDefault="00A937F0" w:rsidP="00CF3467">
            <w:pPr>
              <w:spacing w:line="276" w:lineRule="auto"/>
              <w:jc w:val="center"/>
              <w:rPr>
                <w:rFonts w:cs="Arial"/>
                <w:sz w:val="20"/>
              </w:rPr>
            </w:pPr>
            <w:r w:rsidRPr="00D1112C">
              <w:rPr>
                <w:rFonts w:cs="Arial"/>
                <w:sz w:val="20"/>
              </w:rPr>
              <w:t>Sorbenty</w:t>
            </w:r>
          </w:p>
        </w:tc>
        <w:tc>
          <w:tcPr>
            <w:tcW w:w="2268" w:type="dxa"/>
            <w:vAlign w:val="center"/>
          </w:tcPr>
          <w:p w14:paraId="171F6767" w14:textId="25153964" w:rsidR="00A937F0" w:rsidRPr="00D1112C" w:rsidRDefault="00A937F0" w:rsidP="00CF3467">
            <w:pPr>
              <w:spacing w:line="276" w:lineRule="auto"/>
              <w:jc w:val="center"/>
              <w:rPr>
                <w:rFonts w:cs="Arial"/>
                <w:sz w:val="20"/>
              </w:rPr>
            </w:pPr>
            <w:r w:rsidRPr="00D1112C">
              <w:rPr>
                <w:rFonts w:cs="Arial"/>
                <w:sz w:val="20"/>
              </w:rPr>
              <w:t>Mg/rok</w:t>
            </w:r>
          </w:p>
        </w:tc>
        <w:tc>
          <w:tcPr>
            <w:tcW w:w="2552" w:type="dxa"/>
            <w:vAlign w:val="center"/>
          </w:tcPr>
          <w:p w14:paraId="2ACEAB1E" w14:textId="2639899F" w:rsidR="00A937F0" w:rsidRPr="00D1112C" w:rsidRDefault="00075ED2" w:rsidP="00CF3467">
            <w:pPr>
              <w:spacing w:line="276" w:lineRule="auto"/>
              <w:jc w:val="center"/>
              <w:rPr>
                <w:rFonts w:cs="Arial"/>
                <w:sz w:val="20"/>
              </w:rPr>
            </w:pPr>
            <w:r>
              <w:rPr>
                <w:rFonts w:cs="Arial"/>
                <w:sz w:val="20"/>
              </w:rPr>
              <w:t>5</w:t>
            </w:r>
          </w:p>
        </w:tc>
      </w:tr>
    </w:tbl>
    <w:bookmarkEnd w:id="12"/>
    <w:p w14:paraId="5A14C462" w14:textId="0CCE90BF" w:rsidR="00E535A6" w:rsidRPr="00E53D13" w:rsidRDefault="00E53D13" w:rsidP="00E53D13">
      <w:pPr>
        <w:spacing w:after="240" w:line="276" w:lineRule="auto"/>
        <w:jc w:val="right"/>
        <w:rPr>
          <w:rFonts w:cs="Arial"/>
        </w:rPr>
      </w:pPr>
      <w:r w:rsidRPr="00E53D13">
        <w:rPr>
          <w:rFonts w:cs="Arial"/>
        </w:rPr>
        <w:t>„</w:t>
      </w:r>
    </w:p>
    <w:p w14:paraId="4AACC43F" w14:textId="2BF466B4" w:rsidR="00A937F0" w:rsidRPr="00D1112C" w:rsidRDefault="00A937F0" w:rsidP="00E17809">
      <w:pPr>
        <w:spacing w:after="240" w:line="276" w:lineRule="auto"/>
        <w:jc w:val="both"/>
        <w:rPr>
          <w:rFonts w:cs="Arial"/>
          <w:b/>
        </w:rPr>
      </w:pPr>
      <w:r w:rsidRPr="00D1112C">
        <w:rPr>
          <w:rFonts w:cs="Arial"/>
          <w:b/>
          <w:bCs/>
        </w:rPr>
        <w:lastRenderedPageBreak/>
        <w:t xml:space="preserve">II. </w:t>
      </w:r>
      <w:r w:rsidRPr="00D1112C">
        <w:rPr>
          <w:rFonts w:cs="Arial"/>
          <w:b/>
        </w:rPr>
        <w:t>Obowiązki i warunki, dla których w decyzji nie zostały określone terminy realizacji obowiązują z chwilą, gdy niniejsza decyzja stanie się ostateczna.</w:t>
      </w:r>
    </w:p>
    <w:p w14:paraId="60F1773B" w14:textId="77777777" w:rsidR="00A937F0" w:rsidRPr="00D1112C" w:rsidRDefault="00A937F0" w:rsidP="00B10B48">
      <w:pPr>
        <w:spacing w:before="360" w:after="240" w:line="276" w:lineRule="auto"/>
        <w:jc w:val="both"/>
        <w:rPr>
          <w:rFonts w:cs="Arial"/>
          <w:b/>
          <w:bCs/>
          <w:u w:val="single"/>
        </w:rPr>
      </w:pPr>
      <w:r w:rsidRPr="00D1112C">
        <w:rPr>
          <w:rFonts w:cs="Arial"/>
          <w:b/>
          <w:bCs/>
        </w:rPr>
        <w:t>III. Pozostałe warunki decyzji pozostają bez zmian.</w:t>
      </w:r>
    </w:p>
    <w:p w14:paraId="594501D8" w14:textId="77777777" w:rsidR="00A937F0" w:rsidRPr="00B10B48" w:rsidRDefault="00A937F0" w:rsidP="00804E37">
      <w:pPr>
        <w:pStyle w:val="Nagwek1"/>
        <w:jc w:val="center"/>
      </w:pPr>
      <w:r w:rsidRPr="00E53D13">
        <w:t>U z a s a d n i e n i e</w:t>
      </w:r>
    </w:p>
    <w:p w14:paraId="347076D2" w14:textId="4C1079AB" w:rsidR="00E53D13" w:rsidRPr="007021D1" w:rsidRDefault="00A937F0" w:rsidP="00B07965">
      <w:pPr>
        <w:spacing w:after="0" w:line="240" w:lineRule="auto"/>
        <w:ind w:firstLine="426"/>
        <w:jc w:val="both"/>
        <w:rPr>
          <w:rFonts w:cs="Arial"/>
        </w:rPr>
      </w:pPr>
      <w:r w:rsidRPr="00D1112C">
        <w:rPr>
          <w:rFonts w:cs="Arial"/>
        </w:rPr>
        <w:t xml:space="preserve">Pismem </w:t>
      </w:r>
      <w:r w:rsidRPr="00D1112C">
        <w:rPr>
          <w:rFonts w:cs="Arial"/>
          <w:bCs/>
        </w:rPr>
        <w:t>z</w:t>
      </w:r>
      <w:r w:rsidRPr="00D1112C">
        <w:rPr>
          <w:rFonts w:cs="Arial"/>
        </w:rPr>
        <w:t xml:space="preserve"> dnia </w:t>
      </w:r>
      <w:r w:rsidR="00E53D13">
        <w:rPr>
          <w:rFonts w:cs="Arial"/>
        </w:rPr>
        <w:t>14</w:t>
      </w:r>
      <w:r w:rsidR="00E53D13" w:rsidRPr="00D1112C">
        <w:rPr>
          <w:rFonts w:cs="Arial"/>
        </w:rPr>
        <w:t>.0</w:t>
      </w:r>
      <w:r w:rsidR="00E53D13">
        <w:rPr>
          <w:rFonts w:cs="Arial"/>
        </w:rPr>
        <w:t>6</w:t>
      </w:r>
      <w:r w:rsidR="00E53D13" w:rsidRPr="00D1112C">
        <w:rPr>
          <w:rFonts w:cs="Arial"/>
        </w:rPr>
        <w:t>.202</w:t>
      </w:r>
      <w:r w:rsidR="00E53D13">
        <w:rPr>
          <w:rFonts w:cs="Arial"/>
        </w:rPr>
        <w:t>4</w:t>
      </w:r>
      <w:r w:rsidR="00E53D13" w:rsidRPr="00D1112C">
        <w:rPr>
          <w:rFonts w:cs="Arial"/>
        </w:rPr>
        <w:t xml:space="preserve">r. (data wpływu: </w:t>
      </w:r>
      <w:r w:rsidR="00E53D13">
        <w:rPr>
          <w:rFonts w:cs="Arial"/>
        </w:rPr>
        <w:t>14</w:t>
      </w:r>
      <w:r w:rsidR="00E53D13" w:rsidRPr="00D1112C">
        <w:rPr>
          <w:rFonts w:cs="Arial"/>
        </w:rPr>
        <w:t>.0</w:t>
      </w:r>
      <w:r w:rsidR="00E53D13">
        <w:rPr>
          <w:rFonts w:cs="Arial"/>
        </w:rPr>
        <w:t>6</w:t>
      </w:r>
      <w:r w:rsidR="00E53D13" w:rsidRPr="00D1112C">
        <w:rPr>
          <w:rFonts w:cs="Arial"/>
        </w:rPr>
        <w:t>.202</w:t>
      </w:r>
      <w:r w:rsidR="00E53D13">
        <w:rPr>
          <w:rFonts w:cs="Arial"/>
        </w:rPr>
        <w:t>4</w:t>
      </w:r>
      <w:r w:rsidR="00E53D13" w:rsidRPr="00D1112C">
        <w:rPr>
          <w:rFonts w:cs="Arial"/>
        </w:rPr>
        <w:t>r.) RADO Sp. z o.o., Ławnica 240, 39-331 Chorzelów</w:t>
      </w:r>
      <w:r w:rsidR="00E53D13" w:rsidRPr="00D1112C">
        <w:rPr>
          <w:rFonts w:cs="Arial"/>
          <w:b/>
        </w:rPr>
        <w:t xml:space="preserve"> </w:t>
      </w:r>
      <w:r w:rsidR="00E53D13" w:rsidRPr="00D1112C">
        <w:rPr>
          <w:rFonts w:cs="Arial"/>
        </w:rPr>
        <w:t>(REGON: 180192882, NIP: 8172037826)</w:t>
      </w:r>
      <w:r w:rsidR="00E53D13">
        <w:rPr>
          <w:rFonts w:cs="Arial"/>
        </w:rPr>
        <w:t xml:space="preserve"> </w:t>
      </w:r>
      <w:r w:rsidR="00B07965">
        <w:rPr>
          <w:rFonts w:cs="Arial"/>
        </w:rPr>
        <w:t xml:space="preserve">wystąpiła </w:t>
      </w:r>
      <w:r w:rsidR="00B07965">
        <w:rPr>
          <w:rFonts w:cs="Arial"/>
        </w:rPr>
        <w:br/>
        <w:t>z wnioskiem w</w:t>
      </w:r>
      <w:r w:rsidR="00E53D13" w:rsidRPr="00D1112C">
        <w:rPr>
          <w:rFonts w:cs="Arial"/>
        </w:rPr>
        <w:t xml:space="preserve"> sprawie zmiany decyzji </w:t>
      </w:r>
      <w:r w:rsidR="00E53D13">
        <w:rPr>
          <w:rFonts w:cs="Arial"/>
        </w:rPr>
        <w:t xml:space="preserve">Marszałka Województwa Podkarpackiego </w:t>
      </w:r>
      <w:r w:rsidR="00B07965">
        <w:rPr>
          <w:rFonts w:cs="Arial"/>
        </w:rPr>
        <w:br/>
      </w:r>
      <w:r w:rsidR="00E53D13" w:rsidRPr="007021D1">
        <w:rPr>
          <w:rFonts w:cs="Arial"/>
        </w:rPr>
        <w:t>z dnia 17.05.2019r., znak: OS-I.7222.55.1.2018.MD</w:t>
      </w:r>
      <w:r w:rsidR="00E53D13">
        <w:rPr>
          <w:rFonts w:cs="Arial"/>
        </w:rPr>
        <w:t xml:space="preserve"> zmienionej decyzją </w:t>
      </w:r>
      <w:r w:rsidR="00E53D13" w:rsidRPr="007021D1">
        <w:rPr>
          <w:rFonts w:cs="Arial"/>
        </w:rPr>
        <w:t>z dnia 20.09.2022r., znak: OS-I.7222.24.5.2020.MD</w:t>
      </w:r>
      <w:r w:rsidR="00E53D13">
        <w:rPr>
          <w:rFonts w:cs="Arial"/>
        </w:rPr>
        <w:t xml:space="preserve">, sprostowanej postanowieniem z dnia 17.07.2023r., znak: </w:t>
      </w:r>
      <w:r w:rsidR="00E53D13" w:rsidRPr="007021D1">
        <w:rPr>
          <w:rFonts w:cs="Arial"/>
        </w:rPr>
        <w:t>OS-I.7222.24.5.2020.MD</w:t>
      </w:r>
      <w:r w:rsidR="00E53D13">
        <w:rPr>
          <w:rFonts w:cs="Arial"/>
        </w:rPr>
        <w:t xml:space="preserve"> udzielającej  </w:t>
      </w:r>
      <w:r w:rsidR="00E53D13" w:rsidRPr="000B5061">
        <w:rPr>
          <w:rFonts w:cs="Arial"/>
          <w:bCs/>
        </w:rPr>
        <w:t xml:space="preserve">ww. </w:t>
      </w:r>
      <w:r w:rsidR="00E53D13">
        <w:rPr>
          <w:rFonts w:cs="Arial"/>
          <w:bCs/>
        </w:rPr>
        <w:t>S</w:t>
      </w:r>
      <w:r w:rsidR="00E53D13" w:rsidRPr="000B5061">
        <w:rPr>
          <w:rFonts w:cs="Arial"/>
          <w:bCs/>
        </w:rPr>
        <w:t xml:space="preserve">półce pozwolenia zintegrowanego na prowadzenie </w:t>
      </w:r>
      <w:r w:rsidR="00E53D13" w:rsidRPr="007021D1">
        <w:rPr>
          <w:rFonts w:cs="Arial"/>
        </w:rPr>
        <w:t xml:space="preserve">na terenie Specjalnej Strefy Ekonomicznej </w:t>
      </w:r>
      <w:r w:rsidR="00B07965">
        <w:rPr>
          <w:rFonts w:cs="Arial"/>
        </w:rPr>
        <w:br/>
      </w:r>
      <w:r w:rsidR="00E53D13" w:rsidRPr="007021D1">
        <w:rPr>
          <w:rFonts w:cs="Arial"/>
        </w:rPr>
        <w:t xml:space="preserve">EURO-PARK w Mielcu (działki o nr </w:t>
      </w:r>
      <w:proofErr w:type="spellStart"/>
      <w:r w:rsidR="00E53D13" w:rsidRPr="007021D1">
        <w:rPr>
          <w:rFonts w:cs="Arial"/>
        </w:rPr>
        <w:t>ewid</w:t>
      </w:r>
      <w:proofErr w:type="spellEnd"/>
      <w:r w:rsidR="00E53D13" w:rsidRPr="007021D1">
        <w:rPr>
          <w:rFonts w:cs="Arial"/>
        </w:rPr>
        <w:t>.: 188/4, 188/9, 188/10, 188/11 i 188/12)</w:t>
      </w:r>
      <w:r w:rsidR="00E53D13">
        <w:rPr>
          <w:rFonts w:cs="Arial"/>
        </w:rPr>
        <w:t xml:space="preserve"> </w:t>
      </w:r>
      <w:r w:rsidR="00E53D13" w:rsidRPr="000B5061">
        <w:rPr>
          <w:rFonts w:cs="Arial"/>
          <w:bCs/>
        </w:rPr>
        <w:t>instalacji do przetwarzania odpadów</w:t>
      </w:r>
      <w:r w:rsidR="00E53D13" w:rsidRPr="007021D1">
        <w:rPr>
          <w:rFonts w:cs="Arial"/>
        </w:rPr>
        <w:t xml:space="preserve">, w tym: przetwarzania odpadowego sprzętu elektrycznego i elektronicznego, płytek PCB, kabli telekomunikacyjnych </w:t>
      </w:r>
      <w:r w:rsidR="00B07965">
        <w:rPr>
          <w:rFonts w:cs="Arial"/>
        </w:rPr>
        <w:br/>
      </w:r>
      <w:r w:rsidR="00E53D13" w:rsidRPr="007021D1">
        <w:rPr>
          <w:rFonts w:cs="Arial"/>
        </w:rPr>
        <w:t>i energetycznych oraz metali, o zdolności przetwarzania 103,36 Mg/dobę (w tym odpadów niebezpiecznych 24,1 Mg/dobę)</w:t>
      </w:r>
      <w:r w:rsidR="00E53D13">
        <w:rPr>
          <w:rFonts w:cs="Arial"/>
        </w:rPr>
        <w:t xml:space="preserve">. </w:t>
      </w:r>
      <w:r w:rsidR="00E53D13" w:rsidRPr="007021D1">
        <w:rPr>
          <w:rFonts w:cs="Arial"/>
        </w:rPr>
        <w:t xml:space="preserve"> </w:t>
      </w:r>
    </w:p>
    <w:p w14:paraId="0A78BC8F" w14:textId="26C5C455" w:rsidR="00A937F0" w:rsidRPr="00D1112C" w:rsidRDefault="00A937F0" w:rsidP="00B07965">
      <w:pPr>
        <w:spacing w:after="0" w:line="240" w:lineRule="auto"/>
        <w:ind w:firstLine="426"/>
        <w:jc w:val="both"/>
        <w:rPr>
          <w:rFonts w:cs="Arial"/>
          <w:b/>
          <w:bCs/>
        </w:rPr>
      </w:pPr>
      <w:r w:rsidRPr="00D1112C">
        <w:rPr>
          <w:rFonts w:cs="Arial"/>
        </w:rPr>
        <w:t xml:space="preserve">Informacja o przedłożonym wniosku umieszczona została w publicznie dostępnym wykazie danych o dokumentach zawierających informacje o środowisku i jego ochronie w karcie informacyjnej pod numerem </w:t>
      </w:r>
      <w:r w:rsidR="00F14E6E" w:rsidRPr="00F14E6E">
        <w:rPr>
          <w:rFonts w:cs="Arial"/>
          <w:b/>
          <w:bCs/>
        </w:rPr>
        <w:t>432</w:t>
      </w:r>
      <w:r w:rsidRPr="00F14E6E">
        <w:rPr>
          <w:rFonts w:cs="Arial"/>
          <w:b/>
          <w:bCs/>
        </w:rPr>
        <w:t>/</w:t>
      </w:r>
      <w:r w:rsidRPr="00D1112C">
        <w:rPr>
          <w:rFonts w:cs="Arial"/>
          <w:b/>
          <w:bCs/>
        </w:rPr>
        <w:t>202</w:t>
      </w:r>
      <w:r w:rsidR="00F14E6E">
        <w:rPr>
          <w:rFonts w:cs="Arial"/>
          <w:b/>
          <w:bCs/>
        </w:rPr>
        <w:t>4</w:t>
      </w:r>
      <w:r w:rsidRPr="00D1112C">
        <w:rPr>
          <w:rFonts w:cs="Arial"/>
          <w:b/>
          <w:bCs/>
        </w:rPr>
        <w:t>.</w:t>
      </w:r>
    </w:p>
    <w:p w14:paraId="54E6791D" w14:textId="7B14DE61" w:rsidR="00A937F0" w:rsidRPr="00D1112C" w:rsidRDefault="00A937F0" w:rsidP="00BE075A">
      <w:pPr>
        <w:spacing w:before="120" w:after="0" w:line="276" w:lineRule="auto"/>
        <w:jc w:val="both"/>
        <w:rPr>
          <w:rFonts w:cs="Arial"/>
          <w:b/>
        </w:rPr>
      </w:pPr>
      <w:r w:rsidRPr="00D1112C">
        <w:rPr>
          <w:rFonts w:cs="Arial"/>
          <w:b/>
        </w:rPr>
        <w:t>Rozpatrując wniosek oraz całość akt w sprawie ustalono, co następuje:</w:t>
      </w:r>
    </w:p>
    <w:p w14:paraId="28C12C19" w14:textId="412ACEF9" w:rsidR="00A937F0" w:rsidRPr="00D1112C" w:rsidRDefault="00A937F0" w:rsidP="00BE075A">
      <w:pPr>
        <w:spacing w:after="0" w:line="240" w:lineRule="auto"/>
        <w:ind w:firstLine="567"/>
        <w:jc w:val="both"/>
        <w:rPr>
          <w:rFonts w:cs="Arial"/>
        </w:rPr>
      </w:pPr>
      <w:r w:rsidRPr="00D1112C">
        <w:rPr>
          <w:rFonts w:cs="Arial"/>
        </w:rPr>
        <w:t xml:space="preserve">Przedmiotowa instalacja, zgodnie z § 2 ust. 1 pkt. 41 i  § 2 ust. 1 pkt. 45a. </w:t>
      </w:r>
      <w:r w:rsidRPr="00D1112C">
        <w:rPr>
          <w:rFonts w:eastAsia="Calibri" w:cs="Arial"/>
        </w:rPr>
        <w:t>rozporządzenia Rady Ministrów z dnia 10 września 2019 r. w sprawie przedsięwzięć mogących znacząco oddziaływać na środowisko (Dz. U. z 2019r. poz. 1839)</w:t>
      </w:r>
      <w:r w:rsidRPr="00D1112C">
        <w:rPr>
          <w:rFonts w:cs="Arial"/>
        </w:rPr>
        <w:t xml:space="preserve"> zaliczana jest do przedsięwzięć mogących zawsze znacząco oddziaływać na środowisko. </w:t>
      </w:r>
      <w:r w:rsidR="00F774C7">
        <w:rPr>
          <w:rFonts w:cs="Arial"/>
        </w:rPr>
        <w:br/>
      </w:r>
      <w:r w:rsidRPr="00D1112C">
        <w:rPr>
          <w:rFonts w:cs="Arial"/>
        </w:rPr>
        <w:t>Dla</w:t>
      </w:r>
      <w:r w:rsidR="00CF3467">
        <w:rPr>
          <w:rFonts w:cs="Arial"/>
        </w:rPr>
        <w:t xml:space="preserve"> </w:t>
      </w:r>
      <w:r w:rsidRPr="00D1112C">
        <w:rPr>
          <w:rFonts w:cs="Arial"/>
        </w:rPr>
        <w:t xml:space="preserve">przedsięwzięć tych, zgodnie z art. 378 ust. 2a pkt 1 ustawy Prawo ochrony środowiska, organem właściwym do zmiany wnioskowanej decyzji jest Marszałek </w:t>
      </w:r>
      <w:r w:rsidR="00BE075A">
        <w:rPr>
          <w:rFonts w:cs="Arial"/>
        </w:rPr>
        <w:t>w</w:t>
      </w:r>
      <w:r w:rsidRPr="00D1112C">
        <w:rPr>
          <w:rFonts w:cs="Arial"/>
        </w:rPr>
        <w:t xml:space="preserve">ojewództwa. </w:t>
      </w:r>
    </w:p>
    <w:p w14:paraId="15C57767" w14:textId="4170A094" w:rsidR="00A937F0" w:rsidRPr="00D1112C" w:rsidRDefault="00A937F0" w:rsidP="00BE075A">
      <w:pPr>
        <w:spacing w:after="0" w:line="240" w:lineRule="auto"/>
        <w:ind w:firstLine="567"/>
        <w:jc w:val="both"/>
        <w:rPr>
          <w:rFonts w:cs="Arial"/>
        </w:rPr>
      </w:pPr>
      <w:bookmarkStart w:id="13" w:name="_Hlk57799384"/>
      <w:r w:rsidRPr="00D1112C">
        <w:rPr>
          <w:rFonts w:cs="Arial"/>
        </w:rPr>
        <w:t xml:space="preserve">Na podstawie ust. 5 pkt 1) załącznika do rozporządzenia Ministra Środowiska </w:t>
      </w:r>
      <w:r w:rsidR="00BE075A">
        <w:rPr>
          <w:rFonts w:cs="Arial"/>
        </w:rPr>
        <w:br/>
      </w:r>
      <w:r w:rsidRPr="00D1112C">
        <w:rPr>
          <w:rFonts w:cs="Arial"/>
        </w:rPr>
        <w:t xml:space="preserve">z dnia 27 sierpnia 2014 r. w sprawie rodzajów instalacji mogących powodować znaczne zanieczyszczenie poszczególnych elementów przyrodniczych albo </w:t>
      </w:r>
      <w:r w:rsidR="00BE075A">
        <w:rPr>
          <w:rFonts w:cs="Arial"/>
        </w:rPr>
        <w:t>ś</w:t>
      </w:r>
      <w:r w:rsidRPr="00D1112C">
        <w:rPr>
          <w:rFonts w:cs="Arial"/>
        </w:rPr>
        <w:t xml:space="preserve">rodowiska jako całości (Dz. U. z 2014r., poz. 1169) instalacja ta zakwalifikowana została do instalacji do odzysku odpadów niebezpiecznych o zdolności przetwarzania ponad 10 ton na dobę z wykorzystaniem obróbki </w:t>
      </w:r>
      <w:proofErr w:type="spellStart"/>
      <w:r w:rsidRPr="00D1112C">
        <w:rPr>
          <w:rFonts w:cs="Arial"/>
        </w:rPr>
        <w:t>fizyczno</w:t>
      </w:r>
      <w:proofErr w:type="spellEnd"/>
      <w:r w:rsidRPr="00D1112C">
        <w:rPr>
          <w:rFonts w:cs="Arial"/>
        </w:rPr>
        <w:t xml:space="preserve"> - chemicznej odpadów niebezpiecznych, której funkcjonowanie wymagało uzyskania pozwolenia zintegrowanego.</w:t>
      </w:r>
    </w:p>
    <w:bookmarkEnd w:id="13"/>
    <w:p w14:paraId="0C64CDB3" w14:textId="67544FD8" w:rsidR="00BE075A" w:rsidRPr="00BE075A" w:rsidRDefault="00BE075A" w:rsidP="00BE075A">
      <w:pPr>
        <w:tabs>
          <w:tab w:val="left" w:pos="567"/>
        </w:tabs>
        <w:suppressAutoHyphens/>
        <w:spacing w:after="0" w:line="240" w:lineRule="auto"/>
        <w:jc w:val="both"/>
        <w:rPr>
          <w:rFonts w:eastAsiaTheme="minorEastAsia" w:cs="Arial"/>
          <w:szCs w:val="24"/>
          <w:lang w:eastAsia="ar-SA"/>
        </w:rPr>
      </w:pPr>
      <w:r>
        <w:rPr>
          <w:rFonts w:eastAsiaTheme="minorEastAsia" w:cs="Arial"/>
          <w:szCs w:val="24"/>
          <w:lang w:eastAsia="ar-SA"/>
        </w:rPr>
        <w:tab/>
      </w:r>
      <w:r w:rsidRPr="00BE075A">
        <w:rPr>
          <w:rFonts w:eastAsiaTheme="minorEastAsia" w:cs="Arial"/>
          <w:szCs w:val="24"/>
          <w:lang w:eastAsia="ar-SA"/>
        </w:rPr>
        <w:t>Analizując przedłożoną dokumentację uznano, że wnioskowane zmiany nie będą powodować znacznego zwiększenia oddziaływania instalacji na środowisko</w:t>
      </w:r>
      <w:r w:rsidRPr="00BE075A">
        <w:rPr>
          <w:rFonts w:eastAsiaTheme="minorEastAsia" w:cs="Arial"/>
          <w:szCs w:val="24"/>
          <w:lang w:eastAsia="ar-SA"/>
        </w:rPr>
        <w:br/>
        <w:t>i nie mieszczą się w definicji istotnej zmiany instalacji zawartej w art. 3 pkt 7 ustawy Prawo ochrony środowiska.</w:t>
      </w:r>
    </w:p>
    <w:p w14:paraId="6244791E" w14:textId="77E76D34" w:rsidR="00390936" w:rsidRDefault="00390936" w:rsidP="00390936">
      <w:pPr>
        <w:tabs>
          <w:tab w:val="num" w:pos="567"/>
        </w:tabs>
        <w:spacing w:after="0"/>
        <w:jc w:val="both"/>
        <w:rPr>
          <w:rFonts w:cs="Arial"/>
        </w:rPr>
      </w:pPr>
      <w:r>
        <w:rPr>
          <w:rFonts w:cs="Arial"/>
        </w:rPr>
        <w:tab/>
      </w:r>
      <w:r w:rsidRPr="00693FED">
        <w:rPr>
          <w:rFonts w:cs="Arial"/>
        </w:rPr>
        <w:t xml:space="preserve">Wnioskujący </w:t>
      </w:r>
      <w:r>
        <w:rPr>
          <w:rFonts w:cs="Arial"/>
        </w:rPr>
        <w:t>Rado Sp. z o.o.</w:t>
      </w:r>
      <w:r w:rsidRPr="00693FED">
        <w:rPr>
          <w:rFonts w:cs="Arial"/>
        </w:rPr>
        <w:t xml:space="preserve"> nie złożył</w:t>
      </w:r>
      <w:r>
        <w:rPr>
          <w:rFonts w:cs="Arial"/>
        </w:rPr>
        <w:t>a</w:t>
      </w:r>
      <w:r w:rsidRPr="00693FED">
        <w:rPr>
          <w:rFonts w:cs="Arial"/>
        </w:rPr>
        <w:t xml:space="preserve"> wniosku o wyłączenie z udostępniania danych zawartych w dokumentacji, w trybie art. 16 ustawy z dnia </w:t>
      </w:r>
      <w:r>
        <w:rPr>
          <w:rFonts w:cs="Arial"/>
        </w:rPr>
        <w:br/>
      </w:r>
      <w:r w:rsidRPr="00693FED">
        <w:rPr>
          <w:rFonts w:cs="Arial"/>
        </w:rPr>
        <w:t>3 października 2008 r. o udostępnianiu informacji o środowisku i jego ochronie, udziale społeczeństwa w ochronie środowiska oraz o ocenach oddziaływania na środowisko</w:t>
      </w:r>
      <w:r>
        <w:rPr>
          <w:rFonts w:cs="Arial"/>
        </w:rPr>
        <w:t>.</w:t>
      </w:r>
      <w:r w:rsidRPr="00693FED">
        <w:rPr>
          <w:rFonts w:cs="Arial"/>
        </w:rPr>
        <w:t xml:space="preserve"> </w:t>
      </w:r>
      <w:r>
        <w:rPr>
          <w:rFonts w:cs="Arial"/>
        </w:rPr>
        <w:t xml:space="preserve"> </w:t>
      </w:r>
    </w:p>
    <w:p w14:paraId="5382665C" w14:textId="5D8CD464" w:rsidR="00A937F0" w:rsidRPr="00D1112C" w:rsidRDefault="00390936" w:rsidP="00390936">
      <w:pPr>
        <w:tabs>
          <w:tab w:val="num" w:pos="567"/>
        </w:tabs>
        <w:spacing w:after="0"/>
        <w:jc w:val="both"/>
        <w:rPr>
          <w:rFonts w:cs="Arial"/>
        </w:rPr>
      </w:pPr>
      <w:r>
        <w:rPr>
          <w:rFonts w:cs="Arial"/>
        </w:rPr>
        <w:tab/>
      </w:r>
      <w:r w:rsidR="00A937F0" w:rsidRPr="00D1112C">
        <w:rPr>
          <w:rFonts w:cs="Arial"/>
        </w:rPr>
        <w:t>Zgodnie z art. 209 ust. 1 oraz art. 212 ustawy z dnia 27 kwietnia 2001r. Prawo ochrony środowiska wersja elektroniczna wniosku została przesłana do Ministra Klimatu i</w:t>
      </w:r>
      <w:r w:rsidR="00F416AA">
        <w:rPr>
          <w:rFonts w:cs="Arial"/>
        </w:rPr>
        <w:t> </w:t>
      </w:r>
      <w:r w:rsidR="00A937F0" w:rsidRPr="00D1112C">
        <w:rPr>
          <w:rFonts w:cs="Arial"/>
        </w:rPr>
        <w:t xml:space="preserve"> Środowiska przy piśmie z dnia </w:t>
      </w:r>
      <w:r w:rsidR="00BE075A">
        <w:rPr>
          <w:rFonts w:cs="Arial"/>
        </w:rPr>
        <w:t>20</w:t>
      </w:r>
      <w:r w:rsidR="00A937F0" w:rsidRPr="00D1112C">
        <w:rPr>
          <w:rFonts w:cs="Arial"/>
        </w:rPr>
        <w:t>.0</w:t>
      </w:r>
      <w:r w:rsidR="00BE075A">
        <w:rPr>
          <w:rFonts w:cs="Arial"/>
        </w:rPr>
        <w:t>6</w:t>
      </w:r>
      <w:r w:rsidR="00A937F0" w:rsidRPr="00D1112C">
        <w:rPr>
          <w:rFonts w:cs="Arial"/>
        </w:rPr>
        <w:t>.20</w:t>
      </w:r>
      <w:r w:rsidR="00BE075A">
        <w:rPr>
          <w:rFonts w:cs="Arial"/>
        </w:rPr>
        <w:t>24</w:t>
      </w:r>
      <w:r w:rsidR="00A937F0" w:rsidRPr="00D1112C">
        <w:rPr>
          <w:rFonts w:cs="Arial"/>
        </w:rPr>
        <w:t>r. celem rejestracji.</w:t>
      </w:r>
    </w:p>
    <w:p w14:paraId="4C9DBD40" w14:textId="0338BD5F" w:rsidR="00A937F0" w:rsidRPr="00D1112C" w:rsidRDefault="00A937F0" w:rsidP="00390936">
      <w:pPr>
        <w:spacing w:after="0" w:line="240" w:lineRule="auto"/>
        <w:jc w:val="both"/>
        <w:rPr>
          <w:rFonts w:cs="Arial"/>
          <w:szCs w:val="24"/>
        </w:rPr>
      </w:pPr>
      <w:r w:rsidRPr="00D1112C">
        <w:rPr>
          <w:rFonts w:cs="Arial"/>
          <w:szCs w:val="24"/>
        </w:rPr>
        <w:lastRenderedPageBreak/>
        <w:tab/>
      </w:r>
      <w:r w:rsidRPr="00D1112C">
        <w:rPr>
          <w:rFonts w:cs="Arial"/>
        </w:rPr>
        <w:t xml:space="preserve">Po analizie formalnej złożonych dokumentów, </w:t>
      </w:r>
      <w:r w:rsidRPr="00D1112C">
        <w:rPr>
          <w:rFonts w:cs="Arial"/>
          <w:szCs w:val="24"/>
        </w:rPr>
        <w:t xml:space="preserve">pismem z dnia </w:t>
      </w:r>
      <w:r w:rsidR="00BE075A">
        <w:rPr>
          <w:rFonts w:cs="Arial"/>
          <w:szCs w:val="24"/>
        </w:rPr>
        <w:t>25</w:t>
      </w:r>
      <w:r w:rsidRPr="00D1112C">
        <w:rPr>
          <w:rFonts w:cs="Arial"/>
          <w:szCs w:val="24"/>
        </w:rPr>
        <w:t>.0</w:t>
      </w:r>
      <w:r w:rsidR="00BE075A">
        <w:rPr>
          <w:rFonts w:cs="Arial"/>
          <w:szCs w:val="24"/>
        </w:rPr>
        <w:t>6</w:t>
      </w:r>
      <w:r w:rsidRPr="00D1112C">
        <w:rPr>
          <w:rFonts w:cs="Arial"/>
          <w:szCs w:val="24"/>
        </w:rPr>
        <w:t>.202</w:t>
      </w:r>
      <w:r w:rsidR="00BE075A">
        <w:rPr>
          <w:rFonts w:cs="Arial"/>
          <w:szCs w:val="24"/>
        </w:rPr>
        <w:t>4</w:t>
      </w:r>
      <w:r w:rsidRPr="00D1112C">
        <w:rPr>
          <w:rFonts w:cs="Arial"/>
          <w:szCs w:val="24"/>
        </w:rPr>
        <w:t>r. zawiadomiono Stronę o wszczęciu postępowania w sprawie zmiany warunków w/w pozwolenia zintegrowanego</w:t>
      </w:r>
      <w:r w:rsidR="00BE075A">
        <w:rPr>
          <w:rFonts w:cs="Arial"/>
          <w:szCs w:val="24"/>
        </w:rPr>
        <w:t>.</w:t>
      </w:r>
      <w:r w:rsidRPr="00D1112C">
        <w:rPr>
          <w:rFonts w:cs="Arial"/>
          <w:szCs w:val="24"/>
        </w:rPr>
        <w:t xml:space="preserve"> </w:t>
      </w:r>
    </w:p>
    <w:p w14:paraId="30DE6E04" w14:textId="22C4B9DB" w:rsidR="00BE075A" w:rsidRDefault="00A937F0" w:rsidP="00BE075A">
      <w:pPr>
        <w:spacing w:after="0" w:line="240" w:lineRule="auto"/>
        <w:jc w:val="both"/>
        <w:rPr>
          <w:rFonts w:cs="Arial"/>
        </w:rPr>
      </w:pPr>
      <w:r w:rsidRPr="00D1112C">
        <w:rPr>
          <w:rFonts w:cs="Arial"/>
        </w:rPr>
        <w:tab/>
      </w:r>
      <w:r w:rsidR="00BE075A" w:rsidRPr="00556C3B">
        <w:rPr>
          <w:rFonts w:cs="Arial"/>
        </w:rPr>
        <w:t xml:space="preserve">Mając na uwadze, iż pozwolenie zintegrowane uwzględnia przetwarzanie odpadów, w toku prowadzonego postępowania, zgodnie art. 41a ustawy o odpadach, wystąpiono do </w:t>
      </w:r>
      <w:r w:rsidR="00BE075A" w:rsidRPr="00F3309E">
        <w:rPr>
          <w:rFonts w:cs="Arial"/>
        </w:rPr>
        <w:t xml:space="preserve">Komendanta Powiatowego Państwowej Straży Pożarnej w </w:t>
      </w:r>
      <w:r w:rsidR="00BE075A">
        <w:rPr>
          <w:rFonts w:cs="Arial"/>
        </w:rPr>
        <w:t>Mielcu</w:t>
      </w:r>
      <w:r w:rsidR="00BE075A">
        <w:rPr>
          <w:rFonts w:cs="Arial"/>
        </w:rPr>
        <w:br/>
      </w:r>
      <w:r w:rsidR="00BE075A" w:rsidRPr="00556C3B">
        <w:rPr>
          <w:rFonts w:cs="Arial"/>
        </w:rPr>
        <w:t xml:space="preserve">o </w:t>
      </w:r>
      <w:r w:rsidR="00BE075A">
        <w:rPr>
          <w:rFonts w:cs="Arial"/>
        </w:rPr>
        <w:t xml:space="preserve">zajęcie stanowiska co do konieczności </w:t>
      </w:r>
      <w:r w:rsidR="00BE075A" w:rsidRPr="00556C3B">
        <w:rPr>
          <w:rFonts w:cs="Arial"/>
        </w:rPr>
        <w:t>przeprowadzeni</w:t>
      </w:r>
      <w:r w:rsidR="00BE075A">
        <w:rPr>
          <w:rFonts w:cs="Arial"/>
        </w:rPr>
        <w:t>a</w:t>
      </w:r>
      <w:r w:rsidR="00BE075A" w:rsidRPr="00556C3B">
        <w:rPr>
          <w:rFonts w:cs="Arial"/>
        </w:rPr>
        <w:t xml:space="preserve"> </w:t>
      </w:r>
      <w:r w:rsidR="00BE075A">
        <w:rPr>
          <w:rFonts w:cs="Arial"/>
        </w:rPr>
        <w:t xml:space="preserve">ponownej </w:t>
      </w:r>
      <w:r w:rsidR="00BE075A" w:rsidRPr="00556C3B">
        <w:rPr>
          <w:rFonts w:cs="Arial"/>
        </w:rPr>
        <w:t xml:space="preserve">kontroli przedmiotowej instalacji </w:t>
      </w:r>
      <w:r w:rsidR="00BE075A">
        <w:rPr>
          <w:rFonts w:cs="Arial"/>
        </w:rPr>
        <w:t xml:space="preserve">w związku z planowanymi zmianami </w:t>
      </w:r>
      <w:r w:rsidR="00BE075A" w:rsidRPr="00556C3B">
        <w:rPr>
          <w:rFonts w:cs="Arial"/>
        </w:rPr>
        <w:t xml:space="preserve">oraz o opinię do właściwego ze względu ma miejsce prowadzenia działalności </w:t>
      </w:r>
      <w:r w:rsidR="00BE075A">
        <w:rPr>
          <w:rFonts w:cs="Arial"/>
        </w:rPr>
        <w:t>Prezydenta Miasta Mielca</w:t>
      </w:r>
      <w:r w:rsidR="00BE075A" w:rsidRPr="00556C3B">
        <w:rPr>
          <w:rFonts w:cs="Arial"/>
        </w:rPr>
        <w:t xml:space="preserve">. </w:t>
      </w:r>
      <w:bookmarkStart w:id="14" w:name="_Hlk75938091"/>
    </w:p>
    <w:p w14:paraId="602F5E20" w14:textId="3212AA92" w:rsidR="00BE075A" w:rsidRDefault="00380475" w:rsidP="00544E21">
      <w:pPr>
        <w:spacing w:after="0" w:line="240" w:lineRule="auto"/>
        <w:ind w:firstLine="567"/>
        <w:jc w:val="both"/>
        <w:rPr>
          <w:rFonts w:cs="Arial"/>
        </w:rPr>
      </w:pPr>
      <w:r w:rsidRPr="00380475">
        <w:rPr>
          <w:rFonts w:cs="Arial"/>
        </w:rPr>
        <w:t xml:space="preserve">Pismem </w:t>
      </w:r>
      <w:r w:rsidR="00BE075A" w:rsidRPr="00380475">
        <w:rPr>
          <w:rFonts w:cs="Arial"/>
        </w:rPr>
        <w:t xml:space="preserve">z dnia </w:t>
      </w:r>
      <w:bookmarkEnd w:id="14"/>
      <w:r w:rsidRPr="00380475">
        <w:rPr>
          <w:rFonts w:cs="Arial"/>
        </w:rPr>
        <w:t>24.07.2024r.</w:t>
      </w:r>
      <w:r w:rsidR="00BE075A" w:rsidRPr="00380475">
        <w:rPr>
          <w:rFonts w:cs="Arial"/>
        </w:rPr>
        <w:t>, znak: PZ.5268.8.202</w:t>
      </w:r>
      <w:r w:rsidRPr="00380475">
        <w:rPr>
          <w:rFonts w:cs="Arial"/>
        </w:rPr>
        <w:t>4</w:t>
      </w:r>
      <w:r w:rsidR="00BE075A" w:rsidRPr="00380475">
        <w:rPr>
          <w:rFonts w:cs="Arial"/>
        </w:rPr>
        <w:t>.</w:t>
      </w:r>
      <w:r w:rsidRPr="00380475">
        <w:rPr>
          <w:rFonts w:cs="Arial"/>
        </w:rPr>
        <w:t>2</w:t>
      </w:r>
      <w:r w:rsidR="00BE075A" w:rsidRPr="00380475">
        <w:rPr>
          <w:rFonts w:cs="Arial"/>
        </w:rPr>
        <w:t xml:space="preserve"> Komendant Powiatowy</w:t>
      </w:r>
      <w:r w:rsidR="00BE075A" w:rsidRPr="00CF78EC">
        <w:rPr>
          <w:rFonts w:cs="Arial"/>
        </w:rPr>
        <w:t xml:space="preserve"> Państwowej Straży Pożarnej w </w:t>
      </w:r>
      <w:r w:rsidR="00BE075A">
        <w:rPr>
          <w:rFonts w:cs="Arial"/>
        </w:rPr>
        <w:t xml:space="preserve">Mielcu </w:t>
      </w:r>
      <w:r>
        <w:rPr>
          <w:rFonts w:cs="Arial"/>
        </w:rPr>
        <w:t>poinformował o braku przesłanek do przeprowadzenia ponownej kontroli instalacji, i tym samym pot</w:t>
      </w:r>
      <w:r w:rsidR="00BE075A" w:rsidRPr="00CF78EC">
        <w:rPr>
          <w:rFonts w:cs="Arial"/>
        </w:rPr>
        <w:t>wierdził</w:t>
      </w:r>
      <w:r w:rsidR="00BE075A" w:rsidRPr="000E65E9">
        <w:rPr>
          <w:rFonts w:cs="Arial"/>
        </w:rPr>
        <w:t xml:space="preserve"> spełnienie wymagań określonych w przepisach dotyczących ochrony przeciwpożarowej oraz </w:t>
      </w:r>
      <w:r>
        <w:rPr>
          <w:rFonts w:cs="Arial"/>
        </w:rPr>
        <w:br/>
      </w:r>
      <w:r w:rsidR="00BE075A" w:rsidRPr="000E65E9">
        <w:rPr>
          <w:rFonts w:cs="Arial"/>
        </w:rPr>
        <w:t xml:space="preserve">w zakresie zgodności z warunkami ochrony przeciwpożarowej zawartymi </w:t>
      </w:r>
      <w:r>
        <w:rPr>
          <w:rFonts w:cs="Arial"/>
        </w:rPr>
        <w:br/>
      </w:r>
      <w:r w:rsidR="00BE075A" w:rsidRPr="000E65E9">
        <w:rPr>
          <w:rFonts w:cs="Arial"/>
        </w:rPr>
        <w:t xml:space="preserve">w przedłożonym przez </w:t>
      </w:r>
      <w:r w:rsidR="00E43956">
        <w:rPr>
          <w:rFonts w:cs="Arial"/>
        </w:rPr>
        <w:t xml:space="preserve">Rado </w:t>
      </w:r>
      <w:r w:rsidR="00BE075A" w:rsidRPr="00F3309E">
        <w:rPr>
          <w:rFonts w:cs="Arial"/>
        </w:rPr>
        <w:t>Sp. z o.o. operacie przeciwpożarowym</w:t>
      </w:r>
      <w:r w:rsidR="00E43956">
        <w:rPr>
          <w:rFonts w:cs="Arial"/>
        </w:rPr>
        <w:t>.</w:t>
      </w:r>
      <w:r w:rsidR="00BE075A" w:rsidRPr="00F3309E">
        <w:rPr>
          <w:rFonts w:cs="Arial"/>
        </w:rPr>
        <w:t xml:space="preserve"> </w:t>
      </w:r>
    </w:p>
    <w:p w14:paraId="1F3ABFA3" w14:textId="3D9FFE67" w:rsidR="00544E21" w:rsidRPr="00D1112C" w:rsidRDefault="00544E21" w:rsidP="00544E21">
      <w:pPr>
        <w:suppressAutoHyphens/>
        <w:autoSpaceDE w:val="0"/>
        <w:autoSpaceDN w:val="0"/>
        <w:adjustRightInd w:val="0"/>
        <w:spacing w:after="0" w:line="240" w:lineRule="auto"/>
        <w:ind w:firstLine="567"/>
        <w:jc w:val="both"/>
        <w:rPr>
          <w:rFonts w:cs="Arial"/>
        </w:rPr>
      </w:pPr>
      <w:r w:rsidRPr="00D1112C">
        <w:rPr>
          <w:rFonts w:cs="Arial"/>
        </w:rPr>
        <w:t xml:space="preserve">Prezydent Miasta Mielca nie wydał opinii w terminie określonym w art. 106 § 3 ustawy z dnia 14 czerwca 1960 r. Kodeks postępowania administracyjnego, tym samym w myśl art. 41 ust. 6b. ustawy </w:t>
      </w:r>
      <w:r w:rsidRPr="00D1112C">
        <w:rPr>
          <w:rFonts w:cs="Arial"/>
          <w:color w:val="000000"/>
          <w:lang w:eastAsia="ar-SA"/>
        </w:rPr>
        <w:t xml:space="preserve">z dnia 14 grudnia 2012 r. o odpadach </w:t>
      </w:r>
      <w:r w:rsidRPr="00D1112C">
        <w:rPr>
          <w:rFonts w:cs="Arial"/>
        </w:rPr>
        <w:t>przyjęto, że dla ww. instalacji wydana została opinia pozytywna.</w:t>
      </w:r>
    </w:p>
    <w:p w14:paraId="32C3F60E" w14:textId="77777777" w:rsidR="00BE075A" w:rsidRDefault="00BE075A" w:rsidP="00544E21">
      <w:pPr>
        <w:pStyle w:val="Tekstpodstawowy"/>
        <w:ind w:firstLine="567"/>
        <w:rPr>
          <w:rFonts w:ascii="Arial" w:hAnsi="Arial" w:cs="Arial"/>
        </w:rPr>
      </w:pPr>
      <w:r>
        <w:rPr>
          <w:rFonts w:ascii="Arial" w:hAnsi="Arial" w:cs="Arial"/>
        </w:rPr>
        <w:t xml:space="preserve">Tut. Organ nie wystosował wystąpienia </w:t>
      </w:r>
      <w:r w:rsidRPr="00A4096C">
        <w:rPr>
          <w:rFonts w:ascii="Arial" w:hAnsi="Arial" w:cs="Arial"/>
        </w:rPr>
        <w:t>do Podkarpackiego Wojewódzkiego Inspektora Ochrony Środowiska</w:t>
      </w:r>
      <w:r>
        <w:rPr>
          <w:rFonts w:ascii="Arial" w:hAnsi="Arial" w:cs="Arial"/>
        </w:rPr>
        <w:t xml:space="preserve"> w Rzeszowie o przeprowadzenie kontroli ww. instalacji z uwagi na zapis art. 41a ust. 6 ustawy o odpadach, który wskazuje, iż </w:t>
      </w:r>
      <w:r>
        <w:rPr>
          <w:rFonts w:ascii="Arial" w:hAnsi="Arial" w:cs="Arial"/>
        </w:rPr>
        <w:br/>
        <w:t xml:space="preserve">w przypadku istotnej zmiany zezwolenia na zbieranie odpadów, zezwolenia na przetwarzanie odpadów lub pozwolenia na wytwarzanie odpadów uwzgledniającego zbieranie lub przetwarzanie odpadów stosuje się przepisy art. 41a ust. 1-5a, tj. kontrolę przeprowadza WIOŚ przy współudziale przedstawiciela organu wydającego pozwolenie. W niniejszej sprawie bez wątpienia należy przyjąć, iż nie dochodzi do istotnej zmiany zapisów objętych art. 42 ust. 2 ustawy o odpadach.  </w:t>
      </w:r>
    </w:p>
    <w:p w14:paraId="37C55E9F" w14:textId="5E2F038D" w:rsidR="00065862" w:rsidRPr="00FF762E" w:rsidRDefault="00A07C7C" w:rsidP="00065862">
      <w:pPr>
        <w:spacing w:after="0" w:line="240" w:lineRule="auto"/>
        <w:ind w:firstLine="567"/>
        <w:jc w:val="both"/>
        <w:rPr>
          <w:rFonts w:cs="Arial"/>
        </w:rPr>
      </w:pPr>
      <w:r w:rsidRPr="000B0966">
        <w:rPr>
          <w:rFonts w:cs="Arial"/>
        </w:rPr>
        <w:t xml:space="preserve">Przedmiotem wniosku </w:t>
      </w:r>
      <w:r>
        <w:t xml:space="preserve">Rado Sp. z o.o. </w:t>
      </w:r>
      <w:r w:rsidRPr="000B0966">
        <w:rPr>
          <w:rFonts w:cs="Arial"/>
        </w:rPr>
        <w:t xml:space="preserve">jest zmiana </w:t>
      </w:r>
      <w:r>
        <w:rPr>
          <w:rFonts w:cs="Arial"/>
        </w:rPr>
        <w:t xml:space="preserve">decyzji w zakresie </w:t>
      </w:r>
      <w:r w:rsidR="00065862" w:rsidRPr="00FF762E">
        <w:t xml:space="preserve">wprowadzenie do obowiązującego pozwolenia zintegrowanego warunków utraty statusu odpadów, zgodnie z art. 14 ustawy </w:t>
      </w:r>
      <w:r w:rsidR="00065862" w:rsidRPr="00FF762E">
        <w:rPr>
          <w:rFonts w:cs="Arial"/>
        </w:rPr>
        <w:t>z dnia 14 grudnia 2012r. o odpadach dla:</w:t>
      </w:r>
    </w:p>
    <w:p w14:paraId="29CBD64D" w14:textId="0EC50ABD" w:rsidR="00065862" w:rsidRPr="00FF762E" w:rsidRDefault="00065862" w:rsidP="00065862">
      <w:pPr>
        <w:pStyle w:val="Akapitzlist"/>
        <w:numPr>
          <w:ilvl w:val="0"/>
          <w:numId w:val="88"/>
        </w:numPr>
        <w:spacing w:after="0" w:line="240" w:lineRule="auto"/>
        <w:ind w:left="851" w:hanging="284"/>
        <w:jc w:val="both"/>
        <w:rPr>
          <w:szCs w:val="24"/>
        </w:rPr>
      </w:pPr>
      <w:r w:rsidRPr="00FF762E">
        <w:rPr>
          <w:rFonts w:cs="Arial"/>
          <w:szCs w:val="24"/>
        </w:rPr>
        <w:t xml:space="preserve">odpadów zużytego sprzętu elektrycznego i elektronicznego </w:t>
      </w:r>
      <w:r>
        <w:rPr>
          <w:rFonts w:cs="Arial"/>
          <w:szCs w:val="24"/>
        </w:rPr>
        <w:t>przygotowanych do ponownego użycia metodą R12,</w:t>
      </w:r>
    </w:p>
    <w:p w14:paraId="0BE907F7" w14:textId="77777777" w:rsidR="00065862" w:rsidRPr="00FF762E" w:rsidRDefault="00065862" w:rsidP="00065862">
      <w:pPr>
        <w:pStyle w:val="Akapitzlist"/>
        <w:numPr>
          <w:ilvl w:val="0"/>
          <w:numId w:val="88"/>
        </w:numPr>
        <w:spacing w:after="0" w:line="240" w:lineRule="auto"/>
        <w:ind w:left="851" w:hanging="284"/>
        <w:jc w:val="both"/>
        <w:rPr>
          <w:szCs w:val="24"/>
        </w:rPr>
      </w:pPr>
      <w:r>
        <w:rPr>
          <w:rFonts w:cs="Arial"/>
          <w:szCs w:val="24"/>
        </w:rPr>
        <w:t>odpadów metali poddanych recyklingowi metodą R4,</w:t>
      </w:r>
    </w:p>
    <w:p w14:paraId="05E346DB" w14:textId="77777777" w:rsidR="00065862" w:rsidRPr="00197F67" w:rsidRDefault="00065862" w:rsidP="00065862">
      <w:pPr>
        <w:pStyle w:val="Akapitzlist"/>
        <w:numPr>
          <w:ilvl w:val="0"/>
          <w:numId w:val="88"/>
        </w:numPr>
        <w:spacing w:after="0" w:line="240" w:lineRule="auto"/>
        <w:ind w:left="851" w:hanging="284"/>
        <w:jc w:val="both"/>
        <w:rPr>
          <w:szCs w:val="24"/>
        </w:rPr>
      </w:pPr>
      <w:r>
        <w:rPr>
          <w:rFonts w:cs="Arial"/>
          <w:szCs w:val="24"/>
        </w:rPr>
        <w:t>odpadów tworzyw sztucznych poddanych recyklingowi metodą R3.</w:t>
      </w:r>
    </w:p>
    <w:p w14:paraId="67058593" w14:textId="492D337C" w:rsidR="00023CBC" w:rsidRPr="00544E21" w:rsidRDefault="00065862" w:rsidP="00544E21">
      <w:pPr>
        <w:spacing w:after="0" w:line="240" w:lineRule="auto"/>
        <w:ind w:firstLine="567"/>
        <w:jc w:val="both"/>
        <w:rPr>
          <w:rFonts w:cs="Arial"/>
        </w:rPr>
      </w:pPr>
      <w:r w:rsidRPr="00695037">
        <w:rPr>
          <w:rFonts w:cs="Arial"/>
        </w:rPr>
        <w:t>Na terenie instalacji, w ramach prowadzonej dotychczas działalności Spółka zamierza realizować proces</w:t>
      </w:r>
      <w:r>
        <w:rPr>
          <w:rFonts w:cs="Arial"/>
        </w:rPr>
        <w:t>y</w:t>
      </w:r>
      <w:r w:rsidRPr="00695037">
        <w:rPr>
          <w:rFonts w:cs="Arial"/>
        </w:rPr>
        <w:t xml:space="preserve"> przetwarzania </w:t>
      </w:r>
      <w:r w:rsidR="00A07C7C">
        <w:rPr>
          <w:rFonts w:cs="Arial"/>
        </w:rPr>
        <w:t xml:space="preserve">ww. </w:t>
      </w:r>
      <w:r w:rsidRPr="00695037">
        <w:rPr>
          <w:rFonts w:cs="Arial"/>
        </w:rPr>
        <w:t>odpadów polegając</w:t>
      </w:r>
      <w:r w:rsidR="00023CBC">
        <w:rPr>
          <w:rFonts w:cs="Arial"/>
        </w:rPr>
        <w:t>e</w:t>
      </w:r>
      <w:r w:rsidRPr="00695037">
        <w:rPr>
          <w:rFonts w:cs="Arial"/>
        </w:rPr>
        <w:t xml:space="preserve"> na przygotowaniu odpadów do ponownego użycia </w:t>
      </w:r>
      <w:r w:rsidR="00023CBC">
        <w:rPr>
          <w:rFonts w:cs="Arial"/>
        </w:rPr>
        <w:t>oraz recyklingu odpadów</w:t>
      </w:r>
      <w:r w:rsidR="005E6BD9">
        <w:rPr>
          <w:rFonts w:cs="Arial"/>
        </w:rPr>
        <w:t xml:space="preserve">. </w:t>
      </w:r>
      <w:r w:rsidR="00023CBC">
        <w:rPr>
          <w:rFonts w:cs="Arial"/>
        </w:rPr>
        <w:t xml:space="preserve"> </w:t>
      </w:r>
      <w:r w:rsidR="00023CBC" w:rsidRPr="00695037">
        <w:rPr>
          <w:rFonts w:cs="Arial"/>
        </w:rPr>
        <w:t>W procesie przetwarzania odpady utracą status odpadów i staną się produktami do wykorzystania zgodnie z ich pierwotnym przeznaczeniem. Realizowan</w:t>
      </w:r>
      <w:r w:rsidR="00023CBC">
        <w:rPr>
          <w:rFonts w:cs="Arial"/>
        </w:rPr>
        <w:t>e</w:t>
      </w:r>
      <w:r w:rsidR="00023CBC" w:rsidRPr="00695037">
        <w:rPr>
          <w:rFonts w:cs="Arial"/>
        </w:rPr>
        <w:t xml:space="preserve"> proces</w:t>
      </w:r>
      <w:r w:rsidR="00023CBC">
        <w:rPr>
          <w:rFonts w:cs="Arial"/>
        </w:rPr>
        <w:t>y</w:t>
      </w:r>
      <w:r w:rsidR="00023CBC" w:rsidRPr="00695037">
        <w:rPr>
          <w:rFonts w:cs="Arial"/>
        </w:rPr>
        <w:t xml:space="preserve"> spełnia</w:t>
      </w:r>
      <w:r w:rsidR="00023CBC">
        <w:rPr>
          <w:rFonts w:cs="Arial"/>
        </w:rPr>
        <w:t>ć</w:t>
      </w:r>
      <w:r w:rsidR="00023CBC" w:rsidRPr="00695037">
        <w:rPr>
          <w:rFonts w:cs="Arial"/>
        </w:rPr>
        <w:t xml:space="preserve"> będzie </w:t>
      </w:r>
      <w:r w:rsidR="00023CBC" w:rsidRPr="00544E21">
        <w:rPr>
          <w:rFonts w:cs="Arial"/>
        </w:rPr>
        <w:t xml:space="preserve">podstawowe i szczegółowe warunki, o których mowa w art. 14 ust. 1 i ust. 2 ustawy </w:t>
      </w:r>
      <w:r w:rsidR="005E6BD9" w:rsidRPr="00544E21">
        <w:rPr>
          <w:rFonts w:cs="Arial"/>
        </w:rPr>
        <w:br/>
      </w:r>
      <w:r w:rsidR="00023CBC" w:rsidRPr="00544E21">
        <w:rPr>
          <w:rFonts w:cs="Arial"/>
        </w:rPr>
        <w:t xml:space="preserve">o odpadach i w przepisach wydanych na podstawie art. 14 tej ustawy, określone w pkt.   </w:t>
      </w:r>
      <w:r w:rsidR="00625255" w:rsidRPr="00544E21">
        <w:rPr>
          <w:rFonts w:cs="Arial"/>
          <w:bCs/>
        </w:rPr>
        <w:t xml:space="preserve">V.1.6. i pkt. V.3.5.4. </w:t>
      </w:r>
      <w:r w:rsidR="00023CBC" w:rsidRPr="00544E21">
        <w:rPr>
          <w:rFonts w:cs="Arial"/>
          <w:bCs/>
        </w:rPr>
        <w:t>decyzji.</w:t>
      </w:r>
      <w:r w:rsidR="00023CBC" w:rsidRPr="00544E21">
        <w:rPr>
          <w:rFonts w:cs="Arial"/>
        </w:rPr>
        <w:t xml:space="preserve"> </w:t>
      </w:r>
      <w:r w:rsidR="00023CBC" w:rsidRPr="00544E21">
        <w:rPr>
          <w:rFonts w:cs="Arial"/>
          <w:color w:val="000000"/>
        </w:rPr>
        <w:t xml:space="preserve">Przyczynią się także </w:t>
      </w:r>
      <w:r w:rsidR="00023CBC" w:rsidRPr="00544E21">
        <w:rPr>
          <w:rFonts w:cs="Arial"/>
        </w:rPr>
        <w:t>do zmniejszenia ilości wytworzonych odpadów</w:t>
      </w:r>
      <w:r w:rsidR="0071253B" w:rsidRPr="00544E21">
        <w:rPr>
          <w:rFonts w:cs="Arial"/>
        </w:rPr>
        <w:t xml:space="preserve">, co uwzględnione zostało w </w:t>
      </w:r>
      <w:r w:rsidR="005B5826" w:rsidRPr="00544E21">
        <w:rPr>
          <w:rFonts w:cs="Arial"/>
        </w:rPr>
        <w:t xml:space="preserve">tabeli nr 2 </w:t>
      </w:r>
      <w:r w:rsidR="0071253B" w:rsidRPr="00544E21">
        <w:rPr>
          <w:rFonts w:cs="Arial"/>
        </w:rPr>
        <w:t>niniejszej decyzji.</w:t>
      </w:r>
    </w:p>
    <w:p w14:paraId="616C06E4" w14:textId="2E26904B" w:rsidR="00023CBC" w:rsidRDefault="00023CBC" w:rsidP="00544E21">
      <w:pPr>
        <w:spacing w:after="0" w:line="240" w:lineRule="auto"/>
        <w:ind w:firstLine="567"/>
        <w:jc w:val="both"/>
      </w:pPr>
      <w:r>
        <w:t xml:space="preserve">Strumień odpadów wchodzących do przetwarzania, jak również maksymalne ilości odpadów przetwarzanych oraz ustalone masy magazynowe i pojemności magazynów nie ulegają zmianie w stosunku do zapisów obowiązującego pozwolenia zintegrowanego. Wyjątek stanowią odpady tworzyw sztucznych o kodzie 19 12 04 wytwarzane w instalacji, które od momentu zmiany pozwolenia zawracane będą </w:t>
      </w:r>
      <w:r w:rsidR="00FE2947">
        <w:br/>
      </w:r>
      <w:r>
        <w:lastRenderedPageBreak/>
        <w:t xml:space="preserve">do przetwarzania w instalacji w procesie R3 prowadzącym do utraty statusu odpadu </w:t>
      </w:r>
      <w:r>
        <w:br/>
        <w:t xml:space="preserve">w maksymalnej ilości 4 000 Mg/rok. </w:t>
      </w:r>
      <w:r w:rsidR="003E1E36">
        <w:t xml:space="preserve">Odpady o kodzie 19 12 04 ujęte zostały w tabeli odpadów dopuszczonych do przetwarzania, określono ich maksymalną ilość </w:t>
      </w:r>
      <w:r w:rsidR="00FE2947">
        <w:br/>
      </w:r>
      <w:r w:rsidR="003E1E36">
        <w:t>oraz wskazano miejsca i sposób magazynowania z podaniem maksymalnych dopuszczalnych mas magazynowych chwilowych i rocznych.</w:t>
      </w:r>
    </w:p>
    <w:p w14:paraId="2DAE796F" w14:textId="5B554ED8" w:rsidR="00390936" w:rsidRDefault="00390936" w:rsidP="00023CBC">
      <w:pPr>
        <w:spacing w:line="240" w:lineRule="auto"/>
        <w:ind w:firstLine="567"/>
        <w:jc w:val="both"/>
        <w:rPr>
          <w:rFonts w:cs="Arial"/>
        </w:rPr>
      </w:pPr>
      <w:r>
        <w:rPr>
          <w:rFonts w:cs="Arial"/>
        </w:rPr>
        <w:t xml:space="preserve">W decyzji zweryfikowano również zapisy w zakresie zużycia mediów </w:t>
      </w:r>
      <w:r w:rsidR="001C09F3">
        <w:rPr>
          <w:rFonts w:cs="Arial"/>
        </w:rPr>
        <w:t xml:space="preserve">dla potrzeb funkcjonowania </w:t>
      </w:r>
      <w:r>
        <w:rPr>
          <w:rFonts w:cs="Arial"/>
        </w:rPr>
        <w:t>instalacji, zgodnie ze stanem faktycznym.</w:t>
      </w:r>
    </w:p>
    <w:p w14:paraId="5139F6B6" w14:textId="3A9918DC" w:rsidR="00E43956" w:rsidRPr="00695037" w:rsidRDefault="00E43956" w:rsidP="001C09F3">
      <w:pPr>
        <w:spacing w:line="240" w:lineRule="auto"/>
        <w:ind w:firstLine="567"/>
        <w:jc w:val="both"/>
        <w:rPr>
          <w:rFonts w:cs="Arial"/>
          <w:color w:val="00B050"/>
        </w:rPr>
      </w:pPr>
      <w:r w:rsidRPr="00695037">
        <w:rPr>
          <w:rFonts w:cs="Arial"/>
        </w:rPr>
        <w:t>Zakres wprowadzonych zmian</w:t>
      </w:r>
      <w:r w:rsidR="005E6BD9">
        <w:rPr>
          <w:rFonts w:cs="Arial"/>
        </w:rPr>
        <w:t xml:space="preserve">, </w:t>
      </w:r>
      <w:r w:rsidRPr="00695037">
        <w:rPr>
          <w:rFonts w:cs="Arial"/>
        </w:rPr>
        <w:t xml:space="preserve">nie spowodował konieczności zmiany ustalonej dotychczas </w:t>
      </w:r>
      <w:r w:rsidRPr="00625255">
        <w:rPr>
          <w:rFonts w:cs="Arial"/>
        </w:rPr>
        <w:t>postanowieniem z dnia 0</w:t>
      </w:r>
      <w:r w:rsidR="00625255" w:rsidRPr="00625255">
        <w:rPr>
          <w:rFonts w:cs="Arial"/>
        </w:rPr>
        <w:t>3</w:t>
      </w:r>
      <w:r w:rsidRPr="00625255">
        <w:rPr>
          <w:rFonts w:cs="Arial"/>
        </w:rPr>
        <w:t>.0</w:t>
      </w:r>
      <w:r w:rsidR="00625255" w:rsidRPr="00625255">
        <w:rPr>
          <w:rFonts w:cs="Arial"/>
        </w:rPr>
        <w:t>4</w:t>
      </w:r>
      <w:r w:rsidRPr="00625255">
        <w:rPr>
          <w:rFonts w:cs="Arial"/>
        </w:rPr>
        <w:t>.202</w:t>
      </w:r>
      <w:r w:rsidR="00625255" w:rsidRPr="00625255">
        <w:rPr>
          <w:rFonts w:cs="Arial"/>
        </w:rPr>
        <w:t>3</w:t>
      </w:r>
      <w:r w:rsidRPr="00625255">
        <w:rPr>
          <w:rFonts w:cs="Arial"/>
        </w:rPr>
        <w:t>r., znak: OS-I.7222.</w:t>
      </w:r>
      <w:r w:rsidR="00625255" w:rsidRPr="00625255">
        <w:rPr>
          <w:rFonts w:cs="Arial"/>
        </w:rPr>
        <w:t>68</w:t>
      </w:r>
      <w:r w:rsidRPr="00625255">
        <w:rPr>
          <w:rFonts w:cs="Arial"/>
        </w:rPr>
        <w:t>.</w:t>
      </w:r>
      <w:r w:rsidR="00625255" w:rsidRPr="00625255">
        <w:rPr>
          <w:rFonts w:cs="Arial"/>
        </w:rPr>
        <w:t>2</w:t>
      </w:r>
      <w:r w:rsidRPr="00625255">
        <w:rPr>
          <w:rFonts w:cs="Arial"/>
        </w:rPr>
        <w:t>.20</w:t>
      </w:r>
      <w:r w:rsidR="00625255" w:rsidRPr="00625255">
        <w:rPr>
          <w:rFonts w:cs="Arial"/>
        </w:rPr>
        <w:t>23</w:t>
      </w:r>
      <w:r w:rsidRPr="00625255">
        <w:rPr>
          <w:rFonts w:cs="Arial"/>
        </w:rPr>
        <w:t>.MD wysokości i formy zabezpieczenia roszczeń, o której mowa w art. 48a ustawy</w:t>
      </w:r>
      <w:r w:rsidRPr="00695037">
        <w:rPr>
          <w:rFonts w:cs="Arial"/>
        </w:rPr>
        <w:t xml:space="preserve"> </w:t>
      </w:r>
      <w:r w:rsidR="005E6BD9">
        <w:rPr>
          <w:rFonts w:cs="Arial"/>
        </w:rPr>
        <w:br/>
      </w:r>
      <w:r w:rsidRPr="00695037">
        <w:rPr>
          <w:rFonts w:cs="Arial"/>
        </w:rPr>
        <w:t xml:space="preserve">o odpadach. </w:t>
      </w:r>
    </w:p>
    <w:p w14:paraId="16C41033" w14:textId="56FEB69E" w:rsidR="00A937F0" w:rsidRPr="00D1112C" w:rsidRDefault="00A937F0" w:rsidP="001C09F3">
      <w:pPr>
        <w:spacing w:after="0" w:line="240" w:lineRule="auto"/>
        <w:jc w:val="both"/>
        <w:rPr>
          <w:rFonts w:cs="Arial"/>
        </w:rPr>
      </w:pPr>
      <w:r w:rsidRPr="00D1112C">
        <w:rPr>
          <w:rFonts w:cs="Arial"/>
        </w:rPr>
        <w:tab/>
        <w:t>Zgodnie z art. 10 § 1 Kpa organ zapewnił stronie czynny udział w każdym stadium postępowania, a przed wydaniem decyzji umożliwił wypowiedzenie się co do zebranych materiałów.</w:t>
      </w:r>
    </w:p>
    <w:p w14:paraId="7AAE1F3C" w14:textId="77777777" w:rsidR="00A937F0" w:rsidRPr="00D1112C" w:rsidRDefault="00A937F0" w:rsidP="001C09F3">
      <w:pPr>
        <w:spacing w:after="0" w:line="240" w:lineRule="auto"/>
        <w:ind w:firstLine="708"/>
        <w:jc w:val="both"/>
        <w:rPr>
          <w:rFonts w:cs="Arial"/>
        </w:rPr>
      </w:pPr>
      <w:r w:rsidRPr="00D1112C">
        <w:rPr>
          <w:rFonts w:cs="Arial"/>
        </w:rPr>
        <w:t>Uwzględniając powyższe orzeczono jak w sentencji.</w:t>
      </w:r>
    </w:p>
    <w:p w14:paraId="04F12F2C" w14:textId="77777777" w:rsidR="00A937F0" w:rsidRPr="00D1112C" w:rsidRDefault="00A937F0" w:rsidP="001C09F3">
      <w:pPr>
        <w:spacing w:after="240" w:line="240" w:lineRule="auto"/>
        <w:jc w:val="both"/>
        <w:rPr>
          <w:rFonts w:cs="Arial"/>
          <w:b/>
          <w:sz w:val="2"/>
          <w:szCs w:val="2"/>
        </w:rPr>
      </w:pPr>
    </w:p>
    <w:p w14:paraId="33AB4D87" w14:textId="734796DA" w:rsidR="00A937F0" w:rsidRPr="00D1112C" w:rsidRDefault="00A937F0" w:rsidP="00B10B48">
      <w:pPr>
        <w:spacing w:after="240" w:line="276" w:lineRule="auto"/>
        <w:jc w:val="center"/>
        <w:rPr>
          <w:rFonts w:cs="Arial"/>
        </w:rPr>
      </w:pPr>
      <w:r w:rsidRPr="00D1112C">
        <w:rPr>
          <w:rFonts w:cs="Arial"/>
          <w:b/>
        </w:rPr>
        <w:t>P o u c z e n i e</w:t>
      </w:r>
    </w:p>
    <w:p w14:paraId="4DCA03C4" w14:textId="2B8F108C" w:rsidR="00A937F0" w:rsidRPr="00D1112C" w:rsidRDefault="00A937F0" w:rsidP="00F862E3">
      <w:pPr>
        <w:spacing w:after="240" w:line="240" w:lineRule="auto"/>
        <w:ind w:firstLine="567"/>
        <w:jc w:val="both"/>
        <w:rPr>
          <w:rFonts w:cs="Arial"/>
          <w:bCs/>
        </w:rPr>
      </w:pPr>
      <w:r w:rsidRPr="00D1112C">
        <w:rPr>
          <w:rFonts w:cs="Arial"/>
        </w:rPr>
        <w:t xml:space="preserve">Od niniejszej decyzji służy odwołanie do Ministra Klimatu i Środowiska za pośrednictwem Marszałka Województwa Podkarpackiego w terminie 14 dni od dnia doręczenia decyzji. </w:t>
      </w:r>
    </w:p>
    <w:p w14:paraId="59FF5A3B" w14:textId="297A3115" w:rsidR="00A937F0" w:rsidRDefault="00A937F0" w:rsidP="00F862E3">
      <w:pPr>
        <w:spacing w:after="240" w:line="240" w:lineRule="auto"/>
        <w:ind w:firstLine="567"/>
        <w:jc w:val="both"/>
        <w:rPr>
          <w:rFonts w:cs="Arial"/>
          <w:bCs/>
        </w:rPr>
      </w:pPr>
      <w:r w:rsidRPr="00D1112C">
        <w:rPr>
          <w:rFonts w:cs="Arial"/>
          <w:bCs/>
        </w:rPr>
        <w:t>W trakcie biegu terminu do wniesienia odwołania Stronom przysługuje prawo do zrzeczenia się odwołania, które należy wnieść do Marszałka Województwa Podkarpackiego. Z dniem doręczenia Marszałkowi Województwa Podkarpackiego oświadczenia o zrzeczeniu się prawa do wniesienia odwołania przez Strony niniejsza decyzja staje się ostateczna i prawomocna.</w:t>
      </w:r>
    </w:p>
    <w:p w14:paraId="7553A874" w14:textId="77777777" w:rsidR="00F862E3" w:rsidRPr="00F862E3" w:rsidRDefault="00F862E3" w:rsidP="00804E37">
      <w:pPr>
        <w:spacing w:after="0" w:line="240" w:lineRule="auto"/>
        <w:jc w:val="both"/>
        <w:rPr>
          <w:rFonts w:cs="Arial"/>
          <w:bCs/>
          <w:sz w:val="14"/>
          <w:szCs w:val="12"/>
        </w:rPr>
      </w:pPr>
    </w:p>
    <w:p w14:paraId="72190FD9" w14:textId="77777777" w:rsidR="00F862E3" w:rsidRDefault="00F862E3" w:rsidP="00804E37">
      <w:pPr>
        <w:spacing w:after="0" w:line="240" w:lineRule="auto"/>
        <w:rPr>
          <w:rFonts w:cs="Arial"/>
          <w:sz w:val="20"/>
          <w:szCs w:val="20"/>
        </w:rPr>
      </w:pPr>
      <w:bookmarkStart w:id="15" w:name="_Hlk155341433"/>
      <w:r>
        <w:rPr>
          <w:rFonts w:cs="Arial"/>
          <w:sz w:val="20"/>
          <w:szCs w:val="20"/>
        </w:rPr>
        <w:t>Z up. MARSZAŁKA  WOJEWÓDZTWA</w:t>
      </w:r>
    </w:p>
    <w:p w14:paraId="10DA652F" w14:textId="77777777" w:rsidR="00804E37" w:rsidRDefault="00804E37" w:rsidP="00804E37">
      <w:pPr>
        <w:spacing w:after="0" w:line="240" w:lineRule="auto"/>
        <w:rPr>
          <w:rFonts w:cs="Arial"/>
          <w:sz w:val="20"/>
          <w:szCs w:val="20"/>
        </w:rPr>
      </w:pPr>
      <w:r>
        <w:rPr>
          <w:rFonts w:cs="Arial"/>
          <w:sz w:val="20"/>
          <w:szCs w:val="20"/>
        </w:rPr>
        <w:t>Andrzej Kulig</w:t>
      </w:r>
      <w:bookmarkStart w:id="16" w:name="_Hlk155341502"/>
    </w:p>
    <w:p w14:paraId="0400F86A" w14:textId="60602B15" w:rsidR="00F862E3" w:rsidRDefault="00F862E3" w:rsidP="00F862E3">
      <w:pPr>
        <w:spacing w:after="0" w:line="240" w:lineRule="auto"/>
        <w:rPr>
          <w:rFonts w:cs="Arial"/>
          <w:sz w:val="20"/>
          <w:szCs w:val="20"/>
        </w:rPr>
      </w:pPr>
      <w:r>
        <w:rPr>
          <w:rFonts w:cs="Arial"/>
          <w:sz w:val="20"/>
          <w:szCs w:val="20"/>
        </w:rPr>
        <w:t>DYREKTOR DEPARTAMENTU</w:t>
      </w:r>
      <w:r w:rsidR="00804E37">
        <w:rPr>
          <w:rFonts w:cs="Arial"/>
          <w:sz w:val="20"/>
          <w:szCs w:val="20"/>
        </w:rPr>
        <w:t xml:space="preserve"> </w:t>
      </w:r>
      <w:r>
        <w:rPr>
          <w:rFonts w:cs="Arial"/>
          <w:sz w:val="20"/>
          <w:szCs w:val="20"/>
        </w:rPr>
        <w:t xml:space="preserve">                                                       </w:t>
      </w:r>
      <w:r>
        <w:rPr>
          <w:rFonts w:cs="Arial"/>
          <w:sz w:val="20"/>
          <w:szCs w:val="20"/>
        </w:rPr>
        <w:tab/>
      </w:r>
      <w:r>
        <w:rPr>
          <w:rFonts w:cs="Arial"/>
          <w:sz w:val="20"/>
          <w:szCs w:val="20"/>
        </w:rPr>
        <w:tab/>
      </w:r>
      <w:r>
        <w:rPr>
          <w:rFonts w:cs="Arial"/>
          <w:sz w:val="20"/>
          <w:szCs w:val="20"/>
        </w:rPr>
        <w:tab/>
        <w:t xml:space="preserve">        OCHRONY ŚRODOWISKA</w:t>
      </w:r>
      <w:bookmarkEnd w:id="15"/>
      <w:bookmarkEnd w:id="16"/>
    </w:p>
    <w:p w14:paraId="4FB767EA" w14:textId="77777777" w:rsidR="00B14885" w:rsidRDefault="00B14885" w:rsidP="00B14885">
      <w:pPr>
        <w:pStyle w:val="Tekstpodstawowy2"/>
        <w:tabs>
          <w:tab w:val="left" w:pos="426"/>
        </w:tabs>
        <w:spacing w:line="240" w:lineRule="auto"/>
        <w:jc w:val="both"/>
        <w:rPr>
          <w:rFonts w:ascii="Arial" w:hAnsi="Arial" w:cs="Arial"/>
          <w:sz w:val="10"/>
          <w:szCs w:val="10"/>
        </w:rPr>
      </w:pPr>
    </w:p>
    <w:p w14:paraId="2E10CA34" w14:textId="77777777" w:rsidR="00F862E3" w:rsidRPr="00D533EA" w:rsidRDefault="00F862E3" w:rsidP="00B14885">
      <w:pPr>
        <w:pStyle w:val="Tekstpodstawowy2"/>
        <w:tabs>
          <w:tab w:val="left" w:pos="426"/>
        </w:tabs>
        <w:spacing w:line="240" w:lineRule="auto"/>
        <w:jc w:val="both"/>
        <w:rPr>
          <w:rFonts w:ascii="Arial" w:hAnsi="Arial" w:cs="Arial"/>
          <w:sz w:val="10"/>
          <w:szCs w:val="10"/>
        </w:rPr>
      </w:pPr>
    </w:p>
    <w:p w14:paraId="3E5594B7" w14:textId="77777777" w:rsidR="00B14885" w:rsidRPr="004A699F" w:rsidRDefault="00B14885" w:rsidP="00B14885">
      <w:pPr>
        <w:pStyle w:val="Default"/>
        <w:rPr>
          <w:rFonts w:ascii="Arial" w:hAnsi="Arial" w:cs="Arial"/>
          <w:sz w:val="18"/>
          <w:szCs w:val="18"/>
        </w:rPr>
      </w:pPr>
      <w:r w:rsidRPr="004A699F">
        <w:rPr>
          <w:rFonts w:ascii="Arial" w:hAnsi="Arial" w:cs="Arial"/>
          <w:sz w:val="18"/>
          <w:szCs w:val="18"/>
        </w:rPr>
        <w:t>opłata skarbowa w wys. 253,00 zł</w:t>
      </w:r>
    </w:p>
    <w:p w14:paraId="74371136" w14:textId="5C9DE3F6" w:rsidR="00B14885" w:rsidRPr="004A699F" w:rsidRDefault="00B14885" w:rsidP="00B14885">
      <w:pPr>
        <w:pStyle w:val="Default"/>
        <w:rPr>
          <w:rFonts w:ascii="Arial" w:hAnsi="Arial" w:cs="Arial"/>
          <w:sz w:val="18"/>
          <w:szCs w:val="18"/>
        </w:rPr>
      </w:pPr>
      <w:r w:rsidRPr="004A699F">
        <w:rPr>
          <w:rFonts w:ascii="Arial" w:hAnsi="Arial" w:cs="Arial"/>
          <w:sz w:val="18"/>
          <w:szCs w:val="18"/>
        </w:rPr>
        <w:t xml:space="preserve">uiszczona w dniu </w:t>
      </w:r>
      <w:r>
        <w:rPr>
          <w:rFonts w:ascii="Arial" w:hAnsi="Arial" w:cs="Arial"/>
          <w:sz w:val="18"/>
          <w:szCs w:val="18"/>
        </w:rPr>
        <w:t>1</w:t>
      </w:r>
      <w:r w:rsidR="0025235D">
        <w:rPr>
          <w:rFonts w:ascii="Arial" w:hAnsi="Arial" w:cs="Arial"/>
          <w:sz w:val="18"/>
          <w:szCs w:val="18"/>
        </w:rPr>
        <w:t>8</w:t>
      </w:r>
      <w:r w:rsidRPr="004A699F">
        <w:rPr>
          <w:rFonts w:ascii="Arial" w:hAnsi="Arial" w:cs="Arial"/>
          <w:sz w:val="18"/>
          <w:szCs w:val="18"/>
        </w:rPr>
        <w:t>.</w:t>
      </w:r>
      <w:r>
        <w:rPr>
          <w:rFonts w:ascii="Arial" w:hAnsi="Arial" w:cs="Arial"/>
          <w:sz w:val="18"/>
          <w:szCs w:val="18"/>
        </w:rPr>
        <w:t>0</w:t>
      </w:r>
      <w:r w:rsidR="0025235D">
        <w:rPr>
          <w:rFonts w:ascii="Arial" w:hAnsi="Arial" w:cs="Arial"/>
          <w:sz w:val="18"/>
          <w:szCs w:val="18"/>
        </w:rPr>
        <w:t>6</w:t>
      </w:r>
      <w:r w:rsidRPr="004A699F">
        <w:rPr>
          <w:rFonts w:ascii="Arial" w:hAnsi="Arial" w:cs="Arial"/>
          <w:sz w:val="18"/>
          <w:szCs w:val="18"/>
        </w:rPr>
        <w:t>.202</w:t>
      </w:r>
      <w:r>
        <w:rPr>
          <w:rFonts w:ascii="Arial" w:hAnsi="Arial" w:cs="Arial"/>
          <w:sz w:val="18"/>
          <w:szCs w:val="18"/>
        </w:rPr>
        <w:t>4</w:t>
      </w:r>
      <w:r w:rsidRPr="004A699F">
        <w:rPr>
          <w:rFonts w:ascii="Arial" w:hAnsi="Arial" w:cs="Arial"/>
          <w:sz w:val="18"/>
          <w:szCs w:val="18"/>
        </w:rPr>
        <w:t>r.</w:t>
      </w:r>
    </w:p>
    <w:p w14:paraId="7F9C318F" w14:textId="77777777" w:rsidR="00B14885" w:rsidRPr="004A699F" w:rsidRDefault="00B14885" w:rsidP="00B14885">
      <w:pPr>
        <w:pStyle w:val="Default"/>
        <w:rPr>
          <w:rFonts w:ascii="Arial" w:hAnsi="Arial" w:cs="Arial"/>
          <w:sz w:val="18"/>
          <w:szCs w:val="18"/>
        </w:rPr>
      </w:pPr>
      <w:r w:rsidRPr="004A699F">
        <w:rPr>
          <w:rFonts w:ascii="Arial" w:hAnsi="Arial" w:cs="Arial"/>
          <w:sz w:val="18"/>
          <w:szCs w:val="18"/>
        </w:rPr>
        <w:t xml:space="preserve">na rachunek bankowy </w:t>
      </w:r>
    </w:p>
    <w:p w14:paraId="26263F59" w14:textId="77777777" w:rsidR="00B14885" w:rsidRPr="004A699F" w:rsidRDefault="00B14885" w:rsidP="00B14885">
      <w:pPr>
        <w:pStyle w:val="Default"/>
        <w:rPr>
          <w:rFonts w:ascii="Arial" w:hAnsi="Arial" w:cs="Arial"/>
          <w:sz w:val="18"/>
          <w:szCs w:val="18"/>
        </w:rPr>
      </w:pPr>
      <w:r w:rsidRPr="004A699F">
        <w:rPr>
          <w:rFonts w:ascii="Arial" w:hAnsi="Arial" w:cs="Arial"/>
          <w:sz w:val="18"/>
          <w:szCs w:val="18"/>
        </w:rPr>
        <w:t xml:space="preserve">Nr </w:t>
      </w:r>
      <w:r w:rsidRPr="004A699F">
        <w:rPr>
          <w:rFonts w:ascii="Arial" w:hAnsi="Arial" w:cs="Arial"/>
          <w:bCs/>
          <w:sz w:val="18"/>
          <w:szCs w:val="18"/>
        </w:rPr>
        <w:t>17 1020 4391 2018 0062 0000 0423</w:t>
      </w:r>
    </w:p>
    <w:p w14:paraId="245911AD" w14:textId="77777777" w:rsidR="00B14885" w:rsidRPr="002F4FBD" w:rsidRDefault="00B14885" w:rsidP="00B14885">
      <w:pPr>
        <w:pStyle w:val="Default"/>
        <w:rPr>
          <w:rFonts w:ascii="Arial" w:hAnsi="Arial" w:cs="Arial"/>
          <w:sz w:val="18"/>
          <w:szCs w:val="18"/>
        </w:rPr>
      </w:pPr>
      <w:r w:rsidRPr="004A699F">
        <w:rPr>
          <w:rFonts w:ascii="Arial" w:hAnsi="Arial" w:cs="Arial"/>
          <w:sz w:val="18"/>
          <w:szCs w:val="18"/>
        </w:rPr>
        <w:t>Urzędu Miasta Rzeszowa</w:t>
      </w:r>
    </w:p>
    <w:p w14:paraId="0807D33F" w14:textId="77777777" w:rsidR="00B14885" w:rsidRDefault="00B14885" w:rsidP="00B14885">
      <w:pPr>
        <w:spacing w:line="240" w:lineRule="auto"/>
        <w:jc w:val="both"/>
        <w:rPr>
          <w:rFonts w:cs="Arial"/>
          <w:sz w:val="20"/>
          <w:szCs w:val="20"/>
          <w:u w:val="single"/>
        </w:rPr>
      </w:pPr>
      <w:bookmarkStart w:id="17" w:name="_Hlk6228894"/>
    </w:p>
    <w:bookmarkEnd w:id="17"/>
    <w:p w14:paraId="2F1B7F28" w14:textId="77777777" w:rsidR="00A937F0" w:rsidRDefault="00A937F0" w:rsidP="00964108">
      <w:pPr>
        <w:spacing w:before="240" w:after="0" w:line="276" w:lineRule="auto"/>
        <w:jc w:val="both"/>
        <w:rPr>
          <w:rFonts w:cs="Arial"/>
          <w:sz w:val="20"/>
          <w:szCs w:val="20"/>
          <w:u w:val="single"/>
        </w:rPr>
      </w:pPr>
      <w:r w:rsidRPr="00D1112C">
        <w:rPr>
          <w:rFonts w:cs="Arial"/>
          <w:sz w:val="20"/>
          <w:szCs w:val="20"/>
          <w:u w:val="single"/>
        </w:rPr>
        <w:t>Otrzymują:</w:t>
      </w:r>
    </w:p>
    <w:p w14:paraId="2D54E899" w14:textId="77777777" w:rsidR="0025235D" w:rsidRPr="0025235D" w:rsidRDefault="00A937F0" w:rsidP="0025235D">
      <w:pPr>
        <w:pStyle w:val="Akapitzlist"/>
        <w:numPr>
          <w:ilvl w:val="0"/>
          <w:numId w:val="89"/>
        </w:numPr>
        <w:spacing w:before="120" w:after="0" w:line="240" w:lineRule="auto"/>
        <w:ind w:left="284" w:hanging="284"/>
        <w:jc w:val="both"/>
        <w:rPr>
          <w:rFonts w:eastAsia="Calibri" w:cs="Arial"/>
          <w:sz w:val="20"/>
          <w:szCs w:val="20"/>
          <w:u w:val="single"/>
        </w:rPr>
      </w:pPr>
      <w:r w:rsidRPr="0025235D">
        <w:rPr>
          <w:rFonts w:eastAsia="Calibri" w:cs="Arial"/>
          <w:color w:val="000000"/>
          <w:sz w:val="20"/>
          <w:szCs w:val="20"/>
        </w:rPr>
        <w:t>Rado Sp. z o.o.</w:t>
      </w:r>
      <w:r w:rsidR="0025235D" w:rsidRPr="0025235D">
        <w:rPr>
          <w:rFonts w:eastAsia="Calibri" w:cs="Arial"/>
          <w:color w:val="000000"/>
          <w:sz w:val="20"/>
          <w:szCs w:val="20"/>
        </w:rPr>
        <w:t xml:space="preserve"> </w:t>
      </w:r>
      <w:r w:rsidRPr="0025235D">
        <w:rPr>
          <w:rFonts w:eastAsia="Calibri" w:cs="Arial"/>
          <w:color w:val="000000"/>
          <w:sz w:val="20"/>
          <w:szCs w:val="20"/>
        </w:rPr>
        <w:t>Ławnica 240, 39-331 Chorzelów</w:t>
      </w:r>
    </w:p>
    <w:p w14:paraId="7631A06F" w14:textId="7FDBC657" w:rsidR="00A937F0" w:rsidRPr="0025235D" w:rsidRDefault="00A937F0" w:rsidP="00B10B48">
      <w:pPr>
        <w:pStyle w:val="Akapitzlist"/>
        <w:numPr>
          <w:ilvl w:val="0"/>
          <w:numId w:val="89"/>
        </w:numPr>
        <w:spacing w:after="0"/>
        <w:ind w:left="284" w:hanging="284"/>
        <w:jc w:val="both"/>
        <w:rPr>
          <w:rFonts w:eastAsia="Calibri" w:cs="Arial"/>
          <w:sz w:val="20"/>
          <w:szCs w:val="20"/>
          <w:u w:val="single"/>
        </w:rPr>
      </w:pPr>
      <w:r w:rsidRPr="0025235D">
        <w:rPr>
          <w:rFonts w:cs="Arial"/>
          <w:sz w:val="20"/>
          <w:szCs w:val="20"/>
        </w:rPr>
        <w:t>OS-I. a/a.</w:t>
      </w:r>
    </w:p>
    <w:sectPr w:rsidR="00A937F0" w:rsidRPr="0025235D" w:rsidSect="00F6735E">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79CA6" w14:textId="77777777" w:rsidR="003D420B" w:rsidRDefault="003D420B" w:rsidP="000D66EB">
      <w:pPr>
        <w:spacing w:after="0" w:line="240" w:lineRule="auto"/>
      </w:pPr>
      <w:r>
        <w:separator/>
      </w:r>
    </w:p>
  </w:endnote>
  <w:endnote w:type="continuationSeparator" w:id="0">
    <w:p w14:paraId="34F08E59" w14:textId="77777777" w:rsidR="003D420B" w:rsidRDefault="003D420B"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sans-serif">
    <w:altName w:val="Arial"/>
    <w:charset w:val="00"/>
    <w:family w:val="auto"/>
    <w:pitch w:val="default"/>
  </w:font>
  <w:font w:name="Franklin Gothic Book">
    <w:charset w:val="00"/>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witzerland">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ueHelvetica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Calibri"/>
    <w:charset w:val="02"/>
    <w:family w:val="auto"/>
    <w:pitch w:val="default"/>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NJNCFA+TimesNew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MS Mincho"/>
    <w:charset w:val="EE"/>
    <w:family w:val="auto"/>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50F5" w14:textId="3E6FE843" w:rsidR="008671AB" w:rsidRPr="00C84761" w:rsidRDefault="00C84761" w:rsidP="00C84761">
    <w:pPr>
      <w:spacing w:after="0" w:line="240" w:lineRule="auto"/>
      <w:rPr>
        <w:sz w:val="18"/>
        <w:szCs w:val="18"/>
      </w:rPr>
    </w:pPr>
    <w:r w:rsidRPr="00C84761">
      <w:rPr>
        <w:sz w:val="18"/>
        <w:szCs w:val="18"/>
      </w:rPr>
      <w:t>OS-I.7222.22.9.2024.MD</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6735E" w:rsidRPr="00C84761">
      <w:rPr>
        <w:sz w:val="18"/>
        <w:szCs w:val="18"/>
      </w:rPr>
      <w:fldChar w:fldCharType="begin"/>
    </w:r>
    <w:r w:rsidR="00F6735E" w:rsidRPr="00C84761">
      <w:rPr>
        <w:sz w:val="18"/>
        <w:szCs w:val="18"/>
      </w:rPr>
      <w:instrText>PAGE  \* Arabic  \* MERGEFORMAT</w:instrText>
    </w:r>
    <w:r w:rsidR="00F6735E" w:rsidRPr="00C84761">
      <w:rPr>
        <w:sz w:val="18"/>
        <w:szCs w:val="18"/>
      </w:rPr>
      <w:fldChar w:fldCharType="separate"/>
    </w:r>
    <w:r w:rsidR="00F6735E" w:rsidRPr="00C84761">
      <w:rPr>
        <w:sz w:val="18"/>
        <w:szCs w:val="18"/>
      </w:rPr>
      <w:t>1</w:t>
    </w:r>
    <w:r w:rsidR="00F6735E" w:rsidRPr="00C84761">
      <w:rPr>
        <w:sz w:val="18"/>
        <w:szCs w:val="18"/>
      </w:rPr>
      <w:fldChar w:fldCharType="end"/>
    </w:r>
    <w:r w:rsidR="00F6735E" w:rsidRPr="00C84761">
      <w:rPr>
        <w:sz w:val="18"/>
        <w:szCs w:val="18"/>
      </w:rPr>
      <w:t xml:space="preserve"> z </w:t>
    </w:r>
    <w:r w:rsidR="00F6735E" w:rsidRPr="00C84761">
      <w:rPr>
        <w:sz w:val="18"/>
        <w:szCs w:val="18"/>
      </w:rPr>
      <w:fldChar w:fldCharType="begin"/>
    </w:r>
    <w:r w:rsidR="00F6735E" w:rsidRPr="00C84761">
      <w:rPr>
        <w:sz w:val="18"/>
        <w:szCs w:val="18"/>
      </w:rPr>
      <w:instrText>NUMPAGES  \* Arabic  \* MERGEFORMAT</w:instrText>
    </w:r>
    <w:r w:rsidR="00F6735E" w:rsidRPr="00C84761">
      <w:rPr>
        <w:sz w:val="18"/>
        <w:szCs w:val="18"/>
      </w:rPr>
      <w:fldChar w:fldCharType="separate"/>
    </w:r>
    <w:r w:rsidR="00F6735E" w:rsidRPr="00C84761">
      <w:rPr>
        <w:sz w:val="18"/>
        <w:szCs w:val="18"/>
      </w:rPr>
      <w:t>2</w:t>
    </w:r>
    <w:r w:rsidR="00F6735E" w:rsidRPr="00C8476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5D7E2" w14:textId="77777777" w:rsidR="003D420B" w:rsidRDefault="003D420B" w:rsidP="000D66EB">
      <w:pPr>
        <w:spacing w:after="0" w:line="240" w:lineRule="auto"/>
      </w:pPr>
      <w:r>
        <w:separator/>
      </w:r>
    </w:p>
  </w:footnote>
  <w:footnote w:type="continuationSeparator" w:id="0">
    <w:p w14:paraId="6806D2A0" w14:textId="77777777" w:rsidR="003D420B" w:rsidRDefault="003D420B"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D74A3FC"/>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D638C25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24"/>
    <w:multiLevelType w:val="singleLevel"/>
    <w:tmpl w:val="00000024"/>
    <w:name w:val="WW8Num38"/>
    <w:lvl w:ilvl="0">
      <w:start w:val="1"/>
      <w:numFmt w:val="bullet"/>
      <w:lvlText w:val=""/>
      <w:lvlJc w:val="left"/>
      <w:pPr>
        <w:tabs>
          <w:tab w:val="num" w:pos="0"/>
        </w:tabs>
        <w:ind w:left="1427" w:hanging="360"/>
      </w:pPr>
      <w:rPr>
        <w:rFonts w:ascii="Symbol" w:hAnsi="Symbol" w:cs="Arial"/>
        <w:sz w:val="24"/>
        <w:lang w:val="pl-PL"/>
      </w:rPr>
    </w:lvl>
  </w:abstractNum>
  <w:abstractNum w:abstractNumId="3" w15:restartNumberingAfterBreak="0">
    <w:nsid w:val="005905AD"/>
    <w:multiLevelType w:val="hybridMultilevel"/>
    <w:tmpl w:val="CA48E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9C0427"/>
    <w:multiLevelType w:val="hybridMultilevel"/>
    <w:tmpl w:val="12720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537A72"/>
    <w:multiLevelType w:val="hybridMultilevel"/>
    <w:tmpl w:val="C68A27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1D415E"/>
    <w:multiLevelType w:val="hybridMultilevel"/>
    <w:tmpl w:val="D12C2D08"/>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4150D4"/>
    <w:multiLevelType w:val="hybridMultilevel"/>
    <w:tmpl w:val="0D90B6E2"/>
    <w:lvl w:ilvl="0" w:tplc="27F2B10C">
      <w:start w:val="1"/>
      <w:numFmt w:val="bullet"/>
      <w:pStyle w:val="Osignicie"/>
      <w:lvlText w:val=""/>
      <w:legacy w:legacy="1" w:legacySpace="360" w:legacyIndent="240"/>
      <w:lvlJc w:val="left"/>
      <w:pPr>
        <w:ind w:left="960" w:hanging="240"/>
      </w:pPr>
      <w:rPr>
        <w:rFonts w:ascii="Wingdings" w:hAnsi="Wingdings" w:hint="default"/>
        <w:sz w:val="1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6BF7E64"/>
    <w:multiLevelType w:val="hybridMultilevel"/>
    <w:tmpl w:val="381292B0"/>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0415000F">
      <w:start w:val="1"/>
      <w:numFmt w:val="bullet"/>
      <w:lvlText w:val=""/>
      <w:lvlJc w:val="left"/>
      <w:pPr>
        <w:tabs>
          <w:tab w:val="num" w:pos="4644"/>
        </w:tabs>
        <w:ind w:left="4644" w:hanging="360"/>
      </w:pPr>
      <w:rPr>
        <w:rFonts w:ascii="Wingdings" w:hAnsi="Wingdings" w:hint="default"/>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0415000F">
      <w:start w:val="1"/>
      <w:numFmt w:val="bullet"/>
      <w:lvlText w:val=""/>
      <w:lvlJc w:val="left"/>
      <w:pPr>
        <w:tabs>
          <w:tab w:val="num" w:pos="6804"/>
        </w:tabs>
        <w:ind w:left="6804" w:hanging="360"/>
      </w:pPr>
      <w:rPr>
        <w:rFonts w:ascii="Symbol" w:hAnsi="Symbol"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9" w15:restartNumberingAfterBreak="0">
    <w:nsid w:val="0728379C"/>
    <w:multiLevelType w:val="hybridMultilevel"/>
    <w:tmpl w:val="48AA36CE"/>
    <w:lvl w:ilvl="0" w:tplc="945CF6A0">
      <w:start w:val="1"/>
      <w:numFmt w:val="bullet"/>
      <w:pStyle w:val="wwww"/>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9D2580"/>
    <w:multiLevelType w:val="hybridMultilevel"/>
    <w:tmpl w:val="C614A07E"/>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906E4C"/>
    <w:multiLevelType w:val="multilevel"/>
    <w:tmpl w:val="3A12567E"/>
    <w:styleLink w:val="MJSTYL"/>
    <w:lvl w:ilvl="0">
      <w:start w:val="8"/>
      <w:numFmt w:val="decimal"/>
      <w:lvlText w:val="%1."/>
      <w:lvlJc w:val="left"/>
      <w:pPr>
        <w:tabs>
          <w:tab w:val="num" w:pos="360"/>
        </w:tabs>
        <w:ind w:left="360" w:hanging="360"/>
      </w:pPr>
      <w:rPr>
        <w:rFonts w:ascii="Arial Narrow" w:hAnsi="Arial Narrow"/>
        <w:caps/>
        <w:sz w:val="32"/>
      </w:rPr>
    </w:lvl>
    <w:lvl w:ilvl="1">
      <w:start w:val="2"/>
      <w:numFmt w:val="decimal"/>
      <w:lvlText w:val="%1.%2."/>
      <w:lvlJc w:val="left"/>
      <w:pPr>
        <w:tabs>
          <w:tab w:val="num" w:pos="822"/>
        </w:tabs>
        <w:ind w:left="822" w:hanging="432"/>
      </w:pPr>
    </w:lvl>
    <w:lvl w:ilvl="2">
      <w:start w:val="1"/>
      <w:numFmt w:val="decimal"/>
      <w:lvlText w:val="%1.%2.%3."/>
      <w:lvlJc w:val="left"/>
      <w:pPr>
        <w:tabs>
          <w:tab w:val="num" w:pos="1644"/>
        </w:tabs>
        <w:ind w:left="16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DAD487F"/>
    <w:multiLevelType w:val="hybridMultilevel"/>
    <w:tmpl w:val="E536E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8E69EB"/>
    <w:multiLevelType w:val="hybridMultilevel"/>
    <w:tmpl w:val="6E90167E"/>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0D51EA"/>
    <w:multiLevelType w:val="hybridMultilevel"/>
    <w:tmpl w:val="AF2CDE00"/>
    <w:styleLink w:val="1111111"/>
    <w:lvl w:ilvl="0" w:tplc="FFFFFFFF">
      <w:start w:val="1"/>
      <w:numFmt w:val="bullet"/>
      <w:lvlText w:val="­"/>
      <w:lvlJc w:val="left"/>
      <w:pPr>
        <w:ind w:left="1637" w:hanging="360"/>
      </w:pPr>
      <w:rPr>
        <w:rFonts w:ascii="Courier New" w:hAnsi="Courier New"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15" w15:restartNumberingAfterBreak="0">
    <w:nsid w:val="12D10644"/>
    <w:multiLevelType w:val="hybridMultilevel"/>
    <w:tmpl w:val="12720EC2"/>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47207"/>
    <w:multiLevelType w:val="hybridMultilevel"/>
    <w:tmpl w:val="2842E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AC40FE"/>
    <w:multiLevelType w:val="singleLevel"/>
    <w:tmpl w:val="3EC68E58"/>
    <w:lvl w:ilvl="0">
      <w:start w:val="1"/>
      <w:numFmt w:val="upperRoman"/>
      <w:pStyle w:val="Podtytu"/>
      <w:lvlText w:val="%1."/>
      <w:lvlJc w:val="left"/>
      <w:pPr>
        <w:tabs>
          <w:tab w:val="num" w:pos="1287"/>
        </w:tabs>
        <w:ind w:left="1287" w:hanging="720"/>
      </w:pPr>
      <w:rPr>
        <w:rFonts w:hint="default"/>
      </w:rPr>
    </w:lvl>
  </w:abstractNum>
  <w:abstractNum w:abstractNumId="18" w15:restartNumberingAfterBreak="0">
    <w:nsid w:val="16492F96"/>
    <w:multiLevelType w:val="hybridMultilevel"/>
    <w:tmpl w:val="8DD46C80"/>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19C71FC6"/>
    <w:multiLevelType w:val="hybridMultilevel"/>
    <w:tmpl w:val="1C78A5AC"/>
    <w:lvl w:ilvl="0" w:tplc="0415000D">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0" w15:restartNumberingAfterBreak="0">
    <w:nsid w:val="1B595ABE"/>
    <w:multiLevelType w:val="hybridMultilevel"/>
    <w:tmpl w:val="C7BACDB2"/>
    <w:lvl w:ilvl="0" w:tplc="D94E438A">
      <w:start w:val="1"/>
      <w:numFmt w:val="decimal"/>
      <w:lvlText w:val="%1."/>
      <w:lvlJc w:val="left"/>
      <w:pPr>
        <w:ind w:left="720" w:hanging="360"/>
      </w:pPr>
      <w:rPr>
        <w:b/>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2F2BFF"/>
    <w:multiLevelType w:val="hybridMultilevel"/>
    <w:tmpl w:val="0CD6E8C4"/>
    <w:lvl w:ilvl="0" w:tplc="31EA50D0">
      <w:start w:val="1"/>
      <w:numFmt w:val="decimal"/>
      <w:lvlText w:val="%1)"/>
      <w:lvlJc w:val="left"/>
      <w:pPr>
        <w:ind w:left="720" w:hanging="360"/>
      </w:pPr>
      <w:rPr>
        <w:rFonts w:eastAsia="Calibri" w:hint="default"/>
        <w:b/>
        <w:bCs/>
        <w:sz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462219"/>
    <w:multiLevelType w:val="hybridMultilevel"/>
    <w:tmpl w:val="862A7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701FA3"/>
    <w:multiLevelType w:val="hybridMultilevel"/>
    <w:tmpl w:val="6A803F0A"/>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C6735B"/>
    <w:multiLevelType w:val="hybridMultilevel"/>
    <w:tmpl w:val="BBAA1C1A"/>
    <w:lvl w:ilvl="0" w:tplc="502C3D0C">
      <w:start w:val="1"/>
      <w:numFmt w:val="decimal"/>
      <w:lvlText w:val="%1."/>
      <w:lvlJc w:val="left"/>
      <w:pPr>
        <w:ind w:left="720" w:hanging="360"/>
      </w:pPr>
      <w:rPr>
        <w:b/>
        <w:bCs w:val="0"/>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B41E61"/>
    <w:multiLevelType w:val="hybridMultilevel"/>
    <w:tmpl w:val="3174B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B70035"/>
    <w:multiLevelType w:val="hybridMultilevel"/>
    <w:tmpl w:val="640A4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7335C8"/>
    <w:multiLevelType w:val="hybridMultilevel"/>
    <w:tmpl w:val="0C58C7FC"/>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C16314"/>
    <w:multiLevelType w:val="hybridMultilevel"/>
    <w:tmpl w:val="4B821A8A"/>
    <w:lvl w:ilvl="0" w:tplc="D84C7F46">
      <w:start w:val="1"/>
      <w:numFmt w:val="bullet"/>
      <w:pStyle w:val="pk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2831276B"/>
    <w:multiLevelType w:val="hybridMultilevel"/>
    <w:tmpl w:val="97C84B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843428C"/>
    <w:multiLevelType w:val="hybridMultilevel"/>
    <w:tmpl w:val="A88482C8"/>
    <w:lvl w:ilvl="0" w:tplc="EF344FDA">
      <w:start w:val="1"/>
      <w:numFmt w:val="bullet"/>
      <w:pStyle w:val="N5"/>
      <w:lvlText w:val=""/>
      <w:lvlJc w:val="left"/>
      <w:pPr>
        <w:tabs>
          <w:tab w:val="num" w:pos="360"/>
        </w:tabs>
        <w:ind w:left="360" w:hanging="360"/>
      </w:pPr>
      <w:rPr>
        <w:rFonts w:ascii="Webdings" w:hAnsi="Webdings" w:hint="default"/>
      </w:rPr>
    </w:lvl>
    <w:lvl w:ilvl="1" w:tplc="04150003">
      <w:start w:val="1"/>
      <w:numFmt w:val="bullet"/>
      <w:lvlText w:val="o"/>
      <w:lvlJc w:val="left"/>
      <w:pPr>
        <w:tabs>
          <w:tab w:val="num" w:pos="1440"/>
        </w:tabs>
        <w:ind w:left="1440" w:hanging="360"/>
      </w:pPr>
      <w:rPr>
        <w:rFonts w:ascii="Wingdings" w:hAnsi="Wingdings" w:cs="Wingdings" w:hint="default"/>
      </w:rPr>
    </w:lvl>
    <w:lvl w:ilvl="2" w:tplc="04150005" w:tentative="1">
      <w:start w:val="1"/>
      <w:numFmt w:val="bullet"/>
      <w:lvlText w:val=""/>
      <w:lvlJc w:val="left"/>
      <w:pPr>
        <w:tabs>
          <w:tab w:val="num" w:pos="2160"/>
        </w:tabs>
        <w:ind w:left="2160" w:hanging="360"/>
      </w:pPr>
      <w:rPr>
        <w:rFonts w:ascii="Arial" w:hAnsi="Aria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Wingdings" w:hAnsi="Wingdings" w:cs="Wingdings" w:hint="default"/>
      </w:rPr>
    </w:lvl>
    <w:lvl w:ilvl="5" w:tplc="04150005" w:tentative="1">
      <w:start w:val="1"/>
      <w:numFmt w:val="bullet"/>
      <w:lvlText w:val=""/>
      <w:lvlJc w:val="left"/>
      <w:pPr>
        <w:tabs>
          <w:tab w:val="num" w:pos="4320"/>
        </w:tabs>
        <w:ind w:left="4320" w:hanging="360"/>
      </w:pPr>
      <w:rPr>
        <w:rFonts w:ascii="Arial" w:hAnsi="Arial"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Wingdings" w:hAnsi="Wingdings" w:cs="Wingdings" w:hint="default"/>
      </w:rPr>
    </w:lvl>
    <w:lvl w:ilvl="8" w:tplc="04150005"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B075F8D"/>
    <w:multiLevelType w:val="hybridMultilevel"/>
    <w:tmpl w:val="E6B2BE50"/>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BC03170"/>
    <w:multiLevelType w:val="hybridMultilevel"/>
    <w:tmpl w:val="387670F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0B263D"/>
    <w:multiLevelType w:val="hybridMultilevel"/>
    <w:tmpl w:val="658885C8"/>
    <w:lvl w:ilvl="0" w:tplc="1BC47FF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30DD4A5B"/>
    <w:multiLevelType w:val="hybridMultilevel"/>
    <w:tmpl w:val="B4386AFE"/>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3557C3C"/>
    <w:multiLevelType w:val="hybridMultilevel"/>
    <w:tmpl w:val="07EEA79E"/>
    <w:lvl w:ilvl="0" w:tplc="8640E722">
      <w:start w:val="1"/>
      <w:numFmt w:val="bullet"/>
      <w:pStyle w:val="a-kreska"/>
      <w:lvlText w:val=""/>
      <w:lvlJc w:val="left"/>
      <w:pPr>
        <w:tabs>
          <w:tab w:val="num" w:pos="717"/>
        </w:tabs>
        <w:ind w:left="717" w:hanging="360"/>
      </w:pPr>
      <w:rPr>
        <w:rFonts w:ascii="Symbol" w:hAnsi="Symbol"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3DD696C"/>
    <w:multiLevelType w:val="hybridMultilevel"/>
    <w:tmpl w:val="390045FE"/>
    <w:lvl w:ilvl="0" w:tplc="AEBCEE26">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5C6A47"/>
    <w:multiLevelType w:val="multilevel"/>
    <w:tmpl w:val="75EA1186"/>
    <w:lvl w:ilvl="0">
      <w:numFmt w:val="none"/>
      <w:pStyle w:val="pkt1"/>
      <w:lvlText w:val=""/>
      <w:lvlJc w:val="left"/>
      <w:pPr>
        <w:tabs>
          <w:tab w:val="num" w:pos="360"/>
        </w:tabs>
      </w:p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38" w15:restartNumberingAfterBreak="0">
    <w:nsid w:val="34D469E0"/>
    <w:multiLevelType w:val="hybridMultilevel"/>
    <w:tmpl w:val="12D60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FC491F"/>
    <w:multiLevelType w:val="hybridMultilevel"/>
    <w:tmpl w:val="79064B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A226282"/>
    <w:multiLevelType w:val="hybridMultilevel"/>
    <w:tmpl w:val="CF684052"/>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B8E7CB2"/>
    <w:multiLevelType w:val="hybridMultilevel"/>
    <w:tmpl w:val="2BB41D46"/>
    <w:lvl w:ilvl="0" w:tplc="0415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3E394E7B"/>
    <w:multiLevelType w:val="hybridMultilevel"/>
    <w:tmpl w:val="0556EDB2"/>
    <w:lvl w:ilvl="0" w:tplc="1BC47F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F4A4C37"/>
    <w:multiLevelType w:val="hybridMultilevel"/>
    <w:tmpl w:val="9C8884D0"/>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FEC0BF1"/>
    <w:multiLevelType w:val="hybridMultilevel"/>
    <w:tmpl w:val="4D2C293E"/>
    <w:lvl w:ilvl="0" w:tplc="0415000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39022C7"/>
    <w:multiLevelType w:val="hybridMultilevel"/>
    <w:tmpl w:val="39E8F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495C7A"/>
    <w:multiLevelType w:val="hybridMultilevel"/>
    <w:tmpl w:val="252458A0"/>
    <w:lvl w:ilvl="0" w:tplc="0415000D">
      <w:start w:val="1"/>
      <w:numFmt w:val="bullet"/>
      <w:lvlText w:val=""/>
      <w:lvlJc w:val="left"/>
      <w:pPr>
        <w:ind w:left="2225" w:hanging="360"/>
      </w:pPr>
      <w:rPr>
        <w:rFonts w:ascii="Wingdings" w:hAnsi="Wingdings" w:hint="default"/>
      </w:rPr>
    </w:lvl>
    <w:lvl w:ilvl="1" w:tplc="04150003">
      <w:start w:val="1"/>
      <w:numFmt w:val="bullet"/>
      <w:lvlText w:val="o"/>
      <w:lvlJc w:val="left"/>
      <w:pPr>
        <w:ind w:left="2945" w:hanging="360"/>
      </w:pPr>
      <w:rPr>
        <w:rFonts w:ascii="Courier New" w:hAnsi="Courier New" w:cs="Courier New" w:hint="default"/>
      </w:rPr>
    </w:lvl>
    <w:lvl w:ilvl="2" w:tplc="04150005">
      <w:start w:val="1"/>
      <w:numFmt w:val="bullet"/>
      <w:lvlText w:val=""/>
      <w:lvlJc w:val="left"/>
      <w:pPr>
        <w:ind w:left="3665" w:hanging="360"/>
      </w:pPr>
      <w:rPr>
        <w:rFonts w:ascii="Wingdings" w:hAnsi="Wingdings" w:hint="default"/>
      </w:rPr>
    </w:lvl>
    <w:lvl w:ilvl="3" w:tplc="04150001">
      <w:start w:val="1"/>
      <w:numFmt w:val="bullet"/>
      <w:lvlText w:val=""/>
      <w:lvlJc w:val="left"/>
      <w:pPr>
        <w:ind w:left="4385" w:hanging="360"/>
      </w:pPr>
      <w:rPr>
        <w:rFonts w:ascii="Symbol" w:hAnsi="Symbol" w:hint="default"/>
      </w:rPr>
    </w:lvl>
    <w:lvl w:ilvl="4" w:tplc="04150003">
      <w:start w:val="1"/>
      <w:numFmt w:val="bullet"/>
      <w:lvlText w:val="o"/>
      <w:lvlJc w:val="left"/>
      <w:pPr>
        <w:ind w:left="5105" w:hanging="360"/>
      </w:pPr>
      <w:rPr>
        <w:rFonts w:ascii="Courier New" w:hAnsi="Courier New" w:cs="Courier New" w:hint="default"/>
      </w:rPr>
    </w:lvl>
    <w:lvl w:ilvl="5" w:tplc="04150005">
      <w:start w:val="1"/>
      <w:numFmt w:val="bullet"/>
      <w:lvlText w:val=""/>
      <w:lvlJc w:val="left"/>
      <w:pPr>
        <w:ind w:left="5825" w:hanging="360"/>
      </w:pPr>
      <w:rPr>
        <w:rFonts w:ascii="Wingdings" w:hAnsi="Wingdings" w:hint="default"/>
      </w:rPr>
    </w:lvl>
    <w:lvl w:ilvl="6" w:tplc="04150001">
      <w:start w:val="1"/>
      <w:numFmt w:val="bullet"/>
      <w:lvlText w:val=""/>
      <w:lvlJc w:val="left"/>
      <w:pPr>
        <w:ind w:left="6545" w:hanging="360"/>
      </w:pPr>
      <w:rPr>
        <w:rFonts w:ascii="Symbol" w:hAnsi="Symbol" w:hint="default"/>
      </w:rPr>
    </w:lvl>
    <w:lvl w:ilvl="7" w:tplc="04150003">
      <w:start w:val="1"/>
      <w:numFmt w:val="bullet"/>
      <w:lvlText w:val="o"/>
      <w:lvlJc w:val="left"/>
      <w:pPr>
        <w:ind w:left="7265" w:hanging="360"/>
      </w:pPr>
      <w:rPr>
        <w:rFonts w:ascii="Courier New" w:hAnsi="Courier New" w:cs="Courier New" w:hint="default"/>
      </w:rPr>
    </w:lvl>
    <w:lvl w:ilvl="8" w:tplc="04150005">
      <w:start w:val="1"/>
      <w:numFmt w:val="bullet"/>
      <w:lvlText w:val=""/>
      <w:lvlJc w:val="left"/>
      <w:pPr>
        <w:ind w:left="7985" w:hanging="360"/>
      </w:pPr>
      <w:rPr>
        <w:rFonts w:ascii="Wingdings" w:hAnsi="Wingdings" w:hint="default"/>
      </w:rPr>
    </w:lvl>
  </w:abstractNum>
  <w:abstractNum w:abstractNumId="47" w15:restartNumberingAfterBreak="0">
    <w:nsid w:val="44EB39E8"/>
    <w:multiLevelType w:val="hybridMultilevel"/>
    <w:tmpl w:val="B93E2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1D2855"/>
    <w:multiLevelType w:val="hybridMultilevel"/>
    <w:tmpl w:val="C68A27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AFB5288"/>
    <w:multiLevelType w:val="hybridMultilevel"/>
    <w:tmpl w:val="39E8FD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7568D4"/>
    <w:multiLevelType w:val="hybridMultilevel"/>
    <w:tmpl w:val="C1403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AA3A18"/>
    <w:multiLevelType w:val="hybridMultilevel"/>
    <w:tmpl w:val="F522B934"/>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0D11B64"/>
    <w:multiLevelType w:val="hybridMultilevel"/>
    <w:tmpl w:val="FB3E0D08"/>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38219C"/>
    <w:multiLevelType w:val="hybridMultilevel"/>
    <w:tmpl w:val="41B40BA4"/>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C64FF6"/>
    <w:multiLevelType w:val="multilevel"/>
    <w:tmpl w:val="EEA836E8"/>
    <w:lvl w:ilvl="0">
      <w:start w:val="1"/>
      <w:numFmt w:val="decimal"/>
      <w:pStyle w:val="Ciechanw"/>
      <w:lvlText w:val="%1."/>
      <w:lvlJc w:val="left"/>
      <w:pPr>
        <w:tabs>
          <w:tab w:val="num" w:pos="585"/>
        </w:tabs>
        <w:ind w:left="585" w:hanging="585"/>
      </w:pPr>
      <w:rPr>
        <w:rFonts w:hint="default"/>
      </w:rPr>
    </w:lvl>
    <w:lvl w:ilvl="1">
      <w:start w:val="1"/>
      <w:numFmt w:val="decimal"/>
      <w:lvlText w:val="%1.%2."/>
      <w:lvlJc w:val="left"/>
      <w:pPr>
        <w:tabs>
          <w:tab w:val="num" w:pos="775"/>
        </w:tabs>
        <w:ind w:left="775" w:hanging="720"/>
      </w:pPr>
      <w:rPr>
        <w:rFonts w:hint="default"/>
      </w:rPr>
    </w:lvl>
    <w:lvl w:ilvl="2">
      <w:start w:val="1"/>
      <w:numFmt w:val="decimal"/>
      <w:lvlText w:val="%1.%2.%3."/>
      <w:lvlJc w:val="left"/>
      <w:pPr>
        <w:tabs>
          <w:tab w:val="num" w:pos="830"/>
        </w:tabs>
        <w:ind w:left="830" w:hanging="720"/>
      </w:pPr>
      <w:rPr>
        <w:rFonts w:hint="default"/>
      </w:rPr>
    </w:lvl>
    <w:lvl w:ilvl="3">
      <w:start w:val="1"/>
      <w:numFmt w:val="decimal"/>
      <w:lvlText w:val="%1.%2.%3.%4."/>
      <w:lvlJc w:val="left"/>
      <w:pPr>
        <w:tabs>
          <w:tab w:val="num" w:pos="1245"/>
        </w:tabs>
        <w:ind w:left="1245" w:hanging="1080"/>
      </w:pPr>
      <w:rPr>
        <w:rFonts w:hint="default"/>
      </w:rPr>
    </w:lvl>
    <w:lvl w:ilvl="4">
      <w:start w:val="1"/>
      <w:numFmt w:val="decimal"/>
      <w:lvlText w:val="%1.%2.%3.%4.%5."/>
      <w:lvlJc w:val="left"/>
      <w:pPr>
        <w:tabs>
          <w:tab w:val="num" w:pos="1300"/>
        </w:tabs>
        <w:ind w:left="1300" w:hanging="1080"/>
      </w:pPr>
      <w:rPr>
        <w:rFonts w:hint="default"/>
      </w:rPr>
    </w:lvl>
    <w:lvl w:ilvl="5">
      <w:start w:val="1"/>
      <w:numFmt w:val="decimal"/>
      <w:lvlText w:val="%1.%2.%3.%4.%5.%6."/>
      <w:lvlJc w:val="left"/>
      <w:pPr>
        <w:tabs>
          <w:tab w:val="num" w:pos="1715"/>
        </w:tabs>
        <w:ind w:left="1715" w:hanging="1440"/>
      </w:pPr>
      <w:rPr>
        <w:rFonts w:hint="default"/>
      </w:rPr>
    </w:lvl>
    <w:lvl w:ilvl="6">
      <w:start w:val="1"/>
      <w:numFmt w:val="decimal"/>
      <w:lvlText w:val="%1.%2.%3.%4.%5.%6.%7."/>
      <w:lvlJc w:val="left"/>
      <w:pPr>
        <w:tabs>
          <w:tab w:val="num" w:pos="1770"/>
        </w:tabs>
        <w:ind w:left="1770" w:hanging="1440"/>
      </w:pPr>
      <w:rPr>
        <w:rFonts w:hint="default"/>
      </w:rPr>
    </w:lvl>
    <w:lvl w:ilvl="7">
      <w:start w:val="1"/>
      <w:numFmt w:val="decimal"/>
      <w:lvlText w:val="%1.%2.%3.%4.%5.%6.%7.%8."/>
      <w:lvlJc w:val="left"/>
      <w:pPr>
        <w:tabs>
          <w:tab w:val="num" w:pos="2185"/>
        </w:tabs>
        <w:ind w:left="2185" w:hanging="1800"/>
      </w:pPr>
      <w:rPr>
        <w:rFonts w:hint="default"/>
      </w:rPr>
    </w:lvl>
    <w:lvl w:ilvl="8">
      <w:start w:val="1"/>
      <w:numFmt w:val="decimal"/>
      <w:lvlText w:val="%1.%2.%3.%4.%5.%6.%7.%8.%9."/>
      <w:lvlJc w:val="left"/>
      <w:pPr>
        <w:tabs>
          <w:tab w:val="num" w:pos="2600"/>
        </w:tabs>
        <w:ind w:left="2600" w:hanging="2160"/>
      </w:pPr>
      <w:rPr>
        <w:rFonts w:hint="default"/>
      </w:rPr>
    </w:lvl>
  </w:abstractNum>
  <w:abstractNum w:abstractNumId="55" w15:restartNumberingAfterBreak="0">
    <w:nsid w:val="54080404"/>
    <w:multiLevelType w:val="hybridMultilevel"/>
    <w:tmpl w:val="1182FAC8"/>
    <w:lvl w:ilvl="0" w:tplc="BF70ABF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544E0175"/>
    <w:multiLevelType w:val="hybridMultilevel"/>
    <w:tmpl w:val="3D126492"/>
    <w:lvl w:ilvl="0" w:tplc="1BC47F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675192B"/>
    <w:multiLevelType w:val="hybridMultilevel"/>
    <w:tmpl w:val="9D2AD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B35D64"/>
    <w:multiLevelType w:val="hybridMultilevel"/>
    <w:tmpl w:val="A91E7340"/>
    <w:lvl w:ilvl="0" w:tplc="1BC47FF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78E2993"/>
    <w:multiLevelType w:val="hybridMultilevel"/>
    <w:tmpl w:val="6E180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5065BD"/>
    <w:multiLevelType w:val="hybridMultilevel"/>
    <w:tmpl w:val="8EF26372"/>
    <w:lvl w:ilvl="0" w:tplc="9C644314">
      <w:start w:val="1"/>
      <w:numFmt w:val="decimal"/>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B6A303B"/>
    <w:multiLevelType w:val="hybridMultilevel"/>
    <w:tmpl w:val="E6D40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EC293E"/>
    <w:multiLevelType w:val="hybridMultilevel"/>
    <w:tmpl w:val="E934141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EAA6241"/>
    <w:multiLevelType w:val="hybridMultilevel"/>
    <w:tmpl w:val="8D1ABDB8"/>
    <w:lvl w:ilvl="0" w:tplc="F4E6C05A">
      <w:start w:val="1"/>
      <w:numFmt w:val="decimal"/>
      <w:lvlText w:val="%1."/>
      <w:lvlJc w:val="left"/>
      <w:pPr>
        <w:ind w:left="720" w:hanging="360"/>
      </w:pPr>
      <w:rPr>
        <w:rFonts w:ascii="Arial" w:hAnsi="Arial" w:cs="Arial"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EE71E69"/>
    <w:multiLevelType w:val="hybridMultilevel"/>
    <w:tmpl w:val="1AC43266"/>
    <w:lvl w:ilvl="0" w:tplc="621E7C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F89541E"/>
    <w:multiLevelType w:val="hybridMultilevel"/>
    <w:tmpl w:val="E1340B40"/>
    <w:lvl w:ilvl="0" w:tplc="0415000F">
      <w:start w:val="1"/>
      <w:numFmt w:val="decimal"/>
      <w:lvlText w:val="%1."/>
      <w:lvlJc w:val="left"/>
      <w:pPr>
        <w:ind w:left="106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0C235F8"/>
    <w:multiLevelType w:val="multilevel"/>
    <w:tmpl w:val="5BB818E2"/>
    <w:lvl w:ilvl="0">
      <w:start w:val="1"/>
      <w:numFmt w:val="bullet"/>
      <w:lvlText w:val=""/>
      <w:lvlJc w:val="left"/>
      <w:pPr>
        <w:tabs>
          <w:tab w:val="num" w:pos="720"/>
        </w:tabs>
        <w:ind w:left="720" w:hanging="360"/>
      </w:pPr>
      <w:rPr>
        <w:rFonts w:ascii="Symbol" w:hAnsi="Symbol" w:cs="Symbol" w:hint="default"/>
        <w:color w:val="auto"/>
      </w:rPr>
    </w:lvl>
    <w:lvl w:ilvl="1">
      <w:start w:val="1"/>
      <w:numFmt w:val="bullet"/>
      <w:pStyle w:val="Listanumerycznapodstawowa"/>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60E457F5"/>
    <w:multiLevelType w:val="hybridMultilevel"/>
    <w:tmpl w:val="1BC80EA2"/>
    <w:lvl w:ilvl="0" w:tplc="BA72265C">
      <w:start w:val="1"/>
      <w:numFmt w:val="bullet"/>
      <w:pStyle w:val="w"/>
      <w:lvlText w:val=""/>
      <w:lvlJc w:val="left"/>
      <w:pPr>
        <w:ind w:left="720" w:hanging="360"/>
      </w:pPr>
      <w:rPr>
        <w:rFonts w:ascii="Symbol" w:hAnsi="Symbol" w:hint="default"/>
        <w:lang w:val="pl-P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22D362A"/>
    <w:multiLevelType w:val="hybridMultilevel"/>
    <w:tmpl w:val="C2E4602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35446A3"/>
    <w:multiLevelType w:val="hybridMultilevel"/>
    <w:tmpl w:val="8472B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7B0E45"/>
    <w:multiLevelType w:val="singleLevel"/>
    <w:tmpl w:val="86422D6A"/>
    <w:lvl w:ilvl="0">
      <w:numFmt w:val="bullet"/>
      <w:pStyle w:val="minusy"/>
      <w:lvlText w:val=""/>
      <w:lvlJc w:val="left"/>
      <w:pPr>
        <w:tabs>
          <w:tab w:val="num" w:pos="1070"/>
        </w:tabs>
        <w:ind w:left="1070" w:hanging="360"/>
      </w:pPr>
      <w:rPr>
        <w:rFonts w:ascii="Symbol" w:hAnsi="Symbol" w:hint="default"/>
        <w:sz w:val="26"/>
      </w:rPr>
    </w:lvl>
  </w:abstractNum>
  <w:abstractNum w:abstractNumId="71" w15:restartNumberingAfterBreak="0">
    <w:nsid w:val="64B07BD2"/>
    <w:multiLevelType w:val="hybridMultilevel"/>
    <w:tmpl w:val="BED8E03E"/>
    <w:lvl w:ilvl="0" w:tplc="0415000D">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2" w15:restartNumberingAfterBreak="0">
    <w:nsid w:val="67865D6D"/>
    <w:multiLevelType w:val="hybridMultilevel"/>
    <w:tmpl w:val="93A4855E"/>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0A3016"/>
    <w:multiLevelType w:val="multilevel"/>
    <w:tmpl w:val="0415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4" w15:restartNumberingAfterBreak="0">
    <w:nsid w:val="72DF2307"/>
    <w:multiLevelType w:val="hybridMultilevel"/>
    <w:tmpl w:val="4AC25ED4"/>
    <w:lvl w:ilvl="0" w:tplc="04150017">
      <w:start w:val="1"/>
      <w:numFmt w:val="lowerLetter"/>
      <w:lvlText w:val="%1)"/>
      <w:lvlJc w:val="left"/>
      <w:pPr>
        <w:ind w:left="1429" w:hanging="360"/>
      </w:pPr>
    </w:lvl>
    <w:lvl w:ilvl="1" w:tplc="552E2A9C">
      <w:start w:val="1"/>
      <w:numFmt w:val="lowerLetter"/>
      <w:lvlText w:val="%2."/>
      <w:lvlJc w:val="left"/>
      <w:pPr>
        <w:ind w:left="2149" w:hanging="360"/>
      </w:pPr>
      <w:rPr>
        <w:rFonts w:ascii="Arial" w:eastAsiaTheme="minorHAnsi" w:hAnsi="Arial" w:cs="Calibri"/>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75" w15:restartNumberingAfterBreak="0">
    <w:nsid w:val="750873D4"/>
    <w:multiLevelType w:val="singleLevel"/>
    <w:tmpl w:val="7406AD74"/>
    <w:lvl w:ilvl="0">
      <w:start w:val="1"/>
      <w:numFmt w:val="decimal"/>
      <w:pStyle w:val="WW-Listawypunktowana2"/>
      <w:lvlText w:val="%1."/>
      <w:legacy w:legacy="1" w:legacySpace="0" w:legacyIndent="360"/>
      <w:lvlJc w:val="left"/>
      <w:pPr>
        <w:ind w:left="360" w:hanging="360"/>
      </w:pPr>
    </w:lvl>
  </w:abstractNum>
  <w:abstractNum w:abstractNumId="76" w15:restartNumberingAfterBreak="0">
    <w:nsid w:val="760A30C2"/>
    <w:multiLevelType w:val="hybridMultilevel"/>
    <w:tmpl w:val="6AC0D174"/>
    <w:styleLink w:val="C1"/>
    <w:lvl w:ilvl="0" w:tplc="18B41800">
      <w:start w:val="1"/>
      <w:numFmt w:val="bullet"/>
      <w:lvlText w:val=""/>
      <w:lvlJc w:val="left"/>
      <w:pPr>
        <w:ind w:left="1140" w:hanging="360"/>
      </w:pPr>
      <w:rPr>
        <w:rFonts w:ascii="Symbol" w:hAnsi="Symbol" w:hint="default"/>
      </w:rPr>
    </w:lvl>
    <w:lvl w:ilvl="1" w:tplc="04150019">
      <w:start w:val="1"/>
      <w:numFmt w:val="bullet"/>
      <w:lvlText w:val="o"/>
      <w:lvlJc w:val="left"/>
      <w:pPr>
        <w:ind w:left="1860" w:hanging="360"/>
      </w:pPr>
      <w:rPr>
        <w:rFonts w:ascii="Courier New" w:hAnsi="Courier New" w:cs="Courier New" w:hint="default"/>
      </w:rPr>
    </w:lvl>
    <w:lvl w:ilvl="2" w:tplc="0415001B" w:tentative="1">
      <w:start w:val="1"/>
      <w:numFmt w:val="bullet"/>
      <w:lvlText w:val=""/>
      <w:lvlJc w:val="left"/>
      <w:pPr>
        <w:ind w:left="2580" w:hanging="360"/>
      </w:pPr>
      <w:rPr>
        <w:rFonts w:ascii="Wingdings" w:hAnsi="Wingdings" w:hint="default"/>
      </w:rPr>
    </w:lvl>
    <w:lvl w:ilvl="3" w:tplc="0415000F" w:tentative="1">
      <w:start w:val="1"/>
      <w:numFmt w:val="bullet"/>
      <w:lvlText w:val=""/>
      <w:lvlJc w:val="left"/>
      <w:pPr>
        <w:ind w:left="3300" w:hanging="360"/>
      </w:pPr>
      <w:rPr>
        <w:rFonts w:ascii="Symbol" w:hAnsi="Symbol" w:hint="default"/>
      </w:rPr>
    </w:lvl>
    <w:lvl w:ilvl="4" w:tplc="04150019" w:tentative="1">
      <w:start w:val="1"/>
      <w:numFmt w:val="bullet"/>
      <w:lvlText w:val="o"/>
      <w:lvlJc w:val="left"/>
      <w:pPr>
        <w:ind w:left="4020" w:hanging="360"/>
      </w:pPr>
      <w:rPr>
        <w:rFonts w:ascii="Courier New" w:hAnsi="Courier New" w:cs="Courier New" w:hint="default"/>
      </w:rPr>
    </w:lvl>
    <w:lvl w:ilvl="5" w:tplc="0415001B" w:tentative="1">
      <w:start w:val="1"/>
      <w:numFmt w:val="bullet"/>
      <w:lvlText w:val=""/>
      <w:lvlJc w:val="left"/>
      <w:pPr>
        <w:ind w:left="4740" w:hanging="360"/>
      </w:pPr>
      <w:rPr>
        <w:rFonts w:ascii="Wingdings" w:hAnsi="Wingdings" w:hint="default"/>
      </w:rPr>
    </w:lvl>
    <w:lvl w:ilvl="6" w:tplc="0415000F" w:tentative="1">
      <w:start w:val="1"/>
      <w:numFmt w:val="bullet"/>
      <w:lvlText w:val=""/>
      <w:lvlJc w:val="left"/>
      <w:pPr>
        <w:ind w:left="5460" w:hanging="360"/>
      </w:pPr>
      <w:rPr>
        <w:rFonts w:ascii="Symbol" w:hAnsi="Symbol" w:hint="default"/>
      </w:rPr>
    </w:lvl>
    <w:lvl w:ilvl="7" w:tplc="04150019" w:tentative="1">
      <w:start w:val="1"/>
      <w:numFmt w:val="bullet"/>
      <w:lvlText w:val="o"/>
      <w:lvlJc w:val="left"/>
      <w:pPr>
        <w:ind w:left="6180" w:hanging="360"/>
      </w:pPr>
      <w:rPr>
        <w:rFonts w:ascii="Courier New" w:hAnsi="Courier New" w:cs="Courier New" w:hint="default"/>
      </w:rPr>
    </w:lvl>
    <w:lvl w:ilvl="8" w:tplc="0415001B" w:tentative="1">
      <w:start w:val="1"/>
      <w:numFmt w:val="bullet"/>
      <w:lvlText w:val=""/>
      <w:lvlJc w:val="left"/>
      <w:pPr>
        <w:ind w:left="6900" w:hanging="360"/>
      </w:pPr>
      <w:rPr>
        <w:rFonts w:ascii="Wingdings" w:hAnsi="Wingdings" w:hint="default"/>
      </w:rPr>
    </w:lvl>
  </w:abstractNum>
  <w:abstractNum w:abstractNumId="77" w15:restartNumberingAfterBreak="0">
    <w:nsid w:val="761600D3"/>
    <w:multiLevelType w:val="hybridMultilevel"/>
    <w:tmpl w:val="000E6F2E"/>
    <w:lvl w:ilvl="0" w:tplc="0409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8" w15:restartNumberingAfterBreak="0">
    <w:nsid w:val="77E016F9"/>
    <w:multiLevelType w:val="hybridMultilevel"/>
    <w:tmpl w:val="C68A27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A8A612A"/>
    <w:multiLevelType w:val="hybridMultilevel"/>
    <w:tmpl w:val="387670F6"/>
    <w:lvl w:ilvl="0" w:tplc="30929CF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BE000C5"/>
    <w:multiLevelType w:val="hybridMultilevel"/>
    <w:tmpl w:val="D1FA0D0A"/>
    <w:lvl w:ilvl="0" w:tplc="74D8269C">
      <w:start w:val="1"/>
      <w:numFmt w:val="lowerLetter"/>
      <w:lvlText w:val="%1)"/>
      <w:lvlJc w:val="left"/>
      <w:pPr>
        <w:ind w:left="1505" w:hanging="360"/>
      </w:pPr>
      <w:rPr>
        <w:rFonts w:ascii="Arial" w:eastAsiaTheme="minorHAnsi" w:hAnsi="Arial" w:cs="Arial"/>
      </w:rPr>
    </w:lvl>
    <w:lvl w:ilvl="1" w:tplc="04150003">
      <w:start w:val="1"/>
      <w:numFmt w:val="bullet"/>
      <w:lvlText w:val="o"/>
      <w:lvlJc w:val="left"/>
      <w:pPr>
        <w:ind w:left="2225" w:hanging="360"/>
      </w:pPr>
      <w:rPr>
        <w:rFonts w:ascii="Courier New" w:hAnsi="Courier New" w:cs="Courier New" w:hint="default"/>
      </w:rPr>
    </w:lvl>
    <w:lvl w:ilvl="2" w:tplc="04150005">
      <w:start w:val="1"/>
      <w:numFmt w:val="bullet"/>
      <w:lvlText w:val=""/>
      <w:lvlJc w:val="left"/>
      <w:pPr>
        <w:ind w:left="2945" w:hanging="360"/>
      </w:pPr>
      <w:rPr>
        <w:rFonts w:ascii="Wingdings" w:hAnsi="Wingdings" w:hint="default"/>
      </w:rPr>
    </w:lvl>
    <w:lvl w:ilvl="3" w:tplc="04150001">
      <w:start w:val="1"/>
      <w:numFmt w:val="bullet"/>
      <w:lvlText w:val=""/>
      <w:lvlJc w:val="left"/>
      <w:pPr>
        <w:ind w:left="3665" w:hanging="360"/>
      </w:pPr>
      <w:rPr>
        <w:rFonts w:ascii="Symbol" w:hAnsi="Symbol" w:hint="default"/>
      </w:rPr>
    </w:lvl>
    <w:lvl w:ilvl="4" w:tplc="04150003">
      <w:start w:val="1"/>
      <w:numFmt w:val="bullet"/>
      <w:lvlText w:val="o"/>
      <w:lvlJc w:val="left"/>
      <w:pPr>
        <w:ind w:left="4385" w:hanging="360"/>
      </w:pPr>
      <w:rPr>
        <w:rFonts w:ascii="Courier New" w:hAnsi="Courier New" w:cs="Courier New" w:hint="default"/>
      </w:rPr>
    </w:lvl>
    <w:lvl w:ilvl="5" w:tplc="04150005">
      <w:start w:val="1"/>
      <w:numFmt w:val="bullet"/>
      <w:lvlText w:val=""/>
      <w:lvlJc w:val="left"/>
      <w:pPr>
        <w:ind w:left="5105" w:hanging="360"/>
      </w:pPr>
      <w:rPr>
        <w:rFonts w:ascii="Wingdings" w:hAnsi="Wingdings" w:hint="default"/>
      </w:rPr>
    </w:lvl>
    <w:lvl w:ilvl="6" w:tplc="04150001">
      <w:start w:val="1"/>
      <w:numFmt w:val="bullet"/>
      <w:lvlText w:val=""/>
      <w:lvlJc w:val="left"/>
      <w:pPr>
        <w:ind w:left="5825" w:hanging="360"/>
      </w:pPr>
      <w:rPr>
        <w:rFonts w:ascii="Symbol" w:hAnsi="Symbol" w:hint="default"/>
      </w:rPr>
    </w:lvl>
    <w:lvl w:ilvl="7" w:tplc="04150003">
      <w:start w:val="1"/>
      <w:numFmt w:val="bullet"/>
      <w:lvlText w:val="o"/>
      <w:lvlJc w:val="left"/>
      <w:pPr>
        <w:ind w:left="6545" w:hanging="360"/>
      </w:pPr>
      <w:rPr>
        <w:rFonts w:ascii="Courier New" w:hAnsi="Courier New" w:cs="Courier New" w:hint="default"/>
      </w:rPr>
    </w:lvl>
    <w:lvl w:ilvl="8" w:tplc="04150005">
      <w:start w:val="1"/>
      <w:numFmt w:val="bullet"/>
      <w:lvlText w:val=""/>
      <w:lvlJc w:val="left"/>
      <w:pPr>
        <w:ind w:left="7265" w:hanging="360"/>
      </w:pPr>
      <w:rPr>
        <w:rFonts w:ascii="Wingdings" w:hAnsi="Wingdings" w:hint="default"/>
      </w:rPr>
    </w:lvl>
  </w:abstractNum>
  <w:abstractNum w:abstractNumId="81" w15:restartNumberingAfterBreak="0">
    <w:nsid w:val="7C8716B2"/>
    <w:multiLevelType w:val="hybridMultilevel"/>
    <w:tmpl w:val="3BD27B08"/>
    <w:styleLink w:val="MJSTYL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ED17776"/>
    <w:multiLevelType w:val="hybridMultilevel"/>
    <w:tmpl w:val="625C00D4"/>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F942AF1"/>
    <w:multiLevelType w:val="hybridMultilevel"/>
    <w:tmpl w:val="038EC65C"/>
    <w:lvl w:ilvl="0" w:tplc="403813EE">
      <w:start w:val="1"/>
      <w:numFmt w:val="bullet"/>
      <w:lvlText w:val=""/>
      <w:lvlJc w:val="left"/>
      <w:pPr>
        <w:ind w:left="786" w:hanging="360"/>
      </w:pPr>
      <w:rPr>
        <w:rFonts w:ascii="Wingdings" w:hAnsi="Wingdings" w:hint="default"/>
        <w:b w:val="0"/>
        <w:bCs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800224151">
    <w:abstractNumId w:val="28"/>
  </w:num>
  <w:num w:numId="2" w16cid:durableId="1756508675">
    <w:abstractNumId w:val="67"/>
  </w:num>
  <w:num w:numId="3" w16cid:durableId="1472822863">
    <w:abstractNumId w:val="9"/>
  </w:num>
  <w:num w:numId="4" w16cid:durableId="1820030833">
    <w:abstractNumId w:val="7"/>
  </w:num>
  <w:num w:numId="5" w16cid:durableId="152722936">
    <w:abstractNumId w:val="1"/>
  </w:num>
  <w:num w:numId="6" w16cid:durableId="807239513">
    <w:abstractNumId w:val="35"/>
  </w:num>
  <w:num w:numId="7" w16cid:durableId="1457522212">
    <w:abstractNumId w:val="17"/>
  </w:num>
  <w:num w:numId="8" w16cid:durableId="1320034190">
    <w:abstractNumId w:val="0"/>
  </w:num>
  <w:num w:numId="9" w16cid:durableId="1140418473">
    <w:abstractNumId w:val="37"/>
  </w:num>
  <w:num w:numId="10" w16cid:durableId="470753374">
    <w:abstractNumId w:val="66"/>
  </w:num>
  <w:num w:numId="11" w16cid:durableId="1797218000">
    <w:abstractNumId w:val="81"/>
  </w:num>
  <w:num w:numId="12" w16cid:durableId="592398903">
    <w:abstractNumId w:val="76"/>
  </w:num>
  <w:num w:numId="13" w16cid:durableId="1454209868">
    <w:abstractNumId w:val="14"/>
  </w:num>
  <w:num w:numId="14" w16cid:durableId="1468468683">
    <w:abstractNumId w:val="54"/>
  </w:num>
  <w:num w:numId="15" w16cid:durableId="1459101013">
    <w:abstractNumId w:val="11"/>
  </w:num>
  <w:num w:numId="16" w16cid:durableId="1919246706">
    <w:abstractNumId w:val="75"/>
  </w:num>
  <w:num w:numId="17" w16cid:durableId="632835105">
    <w:abstractNumId w:val="73"/>
  </w:num>
  <w:num w:numId="18" w16cid:durableId="1666088805">
    <w:abstractNumId w:val="30"/>
  </w:num>
  <w:num w:numId="19" w16cid:durableId="551500170">
    <w:abstractNumId w:val="70"/>
  </w:num>
  <w:num w:numId="20" w16cid:durableId="641542786">
    <w:abstractNumId w:val="6"/>
  </w:num>
  <w:num w:numId="21" w16cid:durableId="241909725">
    <w:abstractNumId w:val="51"/>
  </w:num>
  <w:num w:numId="22" w16cid:durableId="1566406312">
    <w:abstractNumId w:val="52"/>
  </w:num>
  <w:num w:numId="23" w16cid:durableId="408113230">
    <w:abstractNumId w:val="10"/>
  </w:num>
  <w:num w:numId="24" w16cid:durableId="922681651">
    <w:abstractNumId w:val="27"/>
  </w:num>
  <w:num w:numId="25" w16cid:durableId="1492260369">
    <w:abstractNumId w:val="34"/>
  </w:num>
  <w:num w:numId="26" w16cid:durableId="1827865350">
    <w:abstractNumId w:val="43"/>
  </w:num>
  <w:num w:numId="27" w16cid:durableId="1869876602">
    <w:abstractNumId w:val="40"/>
  </w:num>
  <w:num w:numId="28" w16cid:durableId="605429318">
    <w:abstractNumId w:val="20"/>
  </w:num>
  <w:num w:numId="29" w16cid:durableId="899751908">
    <w:abstractNumId w:val="24"/>
  </w:num>
  <w:num w:numId="30" w16cid:durableId="1842043310">
    <w:abstractNumId w:val="31"/>
  </w:num>
  <w:num w:numId="31" w16cid:durableId="73817721">
    <w:abstractNumId w:val="25"/>
  </w:num>
  <w:num w:numId="32" w16cid:durableId="1743721656">
    <w:abstractNumId w:val="16"/>
  </w:num>
  <w:num w:numId="33" w16cid:durableId="1719281241">
    <w:abstractNumId w:val="50"/>
  </w:num>
  <w:num w:numId="34" w16cid:durableId="1908419964">
    <w:abstractNumId w:val="22"/>
  </w:num>
  <w:num w:numId="35" w16cid:durableId="984431867">
    <w:abstractNumId w:val="8"/>
  </w:num>
  <w:num w:numId="36" w16cid:durableId="576522209">
    <w:abstractNumId w:val="3"/>
  </w:num>
  <w:num w:numId="37" w16cid:durableId="928392798">
    <w:abstractNumId w:val="26"/>
  </w:num>
  <w:num w:numId="38" w16cid:durableId="2074504374">
    <w:abstractNumId w:val="47"/>
  </w:num>
  <w:num w:numId="39" w16cid:durableId="853156447">
    <w:abstractNumId w:val="68"/>
  </w:num>
  <w:num w:numId="40" w16cid:durableId="1301881925">
    <w:abstractNumId w:val="38"/>
  </w:num>
  <w:num w:numId="41" w16cid:durableId="454368594">
    <w:abstractNumId w:val="15"/>
  </w:num>
  <w:num w:numId="42" w16cid:durableId="1848861849">
    <w:abstractNumId w:val="4"/>
  </w:num>
  <w:num w:numId="43" w16cid:durableId="1121337831">
    <w:abstractNumId w:val="65"/>
  </w:num>
  <w:num w:numId="44" w16cid:durableId="1946107482">
    <w:abstractNumId w:val="36"/>
  </w:num>
  <w:num w:numId="45" w16cid:durableId="1661352288">
    <w:abstractNumId w:val="61"/>
  </w:num>
  <w:num w:numId="46" w16cid:durableId="164639627">
    <w:abstractNumId w:val="12"/>
  </w:num>
  <w:num w:numId="47" w16cid:durableId="1101102890">
    <w:abstractNumId w:val="45"/>
  </w:num>
  <w:num w:numId="48" w16cid:durableId="370880083">
    <w:abstractNumId w:val="59"/>
  </w:num>
  <w:num w:numId="49" w16cid:durableId="2124686189">
    <w:abstractNumId w:val="56"/>
  </w:num>
  <w:num w:numId="50" w16cid:durableId="561717240">
    <w:abstractNumId w:val="58"/>
  </w:num>
  <w:num w:numId="51" w16cid:durableId="16121995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37064510">
    <w:abstractNumId w:val="80"/>
  </w:num>
  <w:num w:numId="53" w16cid:durableId="1177422236">
    <w:abstractNumId w:val="46"/>
  </w:num>
  <w:num w:numId="54" w16cid:durableId="1637711350">
    <w:abstractNumId w:val="46"/>
  </w:num>
  <w:num w:numId="55" w16cid:durableId="716709091">
    <w:abstractNumId w:val="80"/>
  </w:num>
  <w:num w:numId="56" w16cid:durableId="538401140">
    <w:abstractNumId w:val="13"/>
  </w:num>
  <w:num w:numId="57" w16cid:durableId="1569921703">
    <w:abstractNumId w:val="23"/>
  </w:num>
  <w:num w:numId="58" w16cid:durableId="550581660">
    <w:abstractNumId w:val="53"/>
  </w:num>
  <w:num w:numId="59" w16cid:durableId="1906866683">
    <w:abstractNumId w:val="72"/>
  </w:num>
  <w:num w:numId="60" w16cid:durableId="1169052961">
    <w:abstractNumId w:val="29"/>
  </w:num>
  <w:num w:numId="61" w16cid:durableId="1052851383">
    <w:abstractNumId w:val="39"/>
  </w:num>
  <w:num w:numId="62" w16cid:durableId="650014696">
    <w:abstractNumId w:val="69"/>
  </w:num>
  <w:num w:numId="63" w16cid:durableId="1566143916">
    <w:abstractNumId w:val="79"/>
  </w:num>
  <w:num w:numId="64" w16cid:durableId="1079518256">
    <w:abstractNumId w:val="82"/>
  </w:num>
  <w:num w:numId="65" w16cid:durableId="414010037">
    <w:abstractNumId w:val="42"/>
  </w:num>
  <w:num w:numId="66" w16cid:durableId="199704026">
    <w:abstractNumId w:val="41"/>
  </w:num>
  <w:num w:numId="67" w16cid:durableId="10844897">
    <w:abstractNumId w:val="80"/>
  </w:num>
  <w:num w:numId="68" w16cid:durableId="1741832975">
    <w:abstractNumId w:val="46"/>
  </w:num>
  <w:num w:numId="69" w16cid:durableId="662396348">
    <w:abstractNumId w:val="64"/>
  </w:num>
  <w:num w:numId="70" w16cid:durableId="113867818">
    <w:abstractNumId w:val="48"/>
  </w:num>
  <w:num w:numId="71" w16cid:durableId="1099326398">
    <w:abstractNumId w:val="32"/>
  </w:num>
  <w:num w:numId="72" w16cid:durableId="703870974">
    <w:abstractNumId w:val="63"/>
  </w:num>
  <w:num w:numId="73" w16cid:durableId="1246763369">
    <w:abstractNumId w:val="62"/>
  </w:num>
  <w:num w:numId="74" w16cid:durableId="19192432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124366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98645129">
    <w:abstractNumId w:val="77"/>
  </w:num>
  <w:num w:numId="77" w16cid:durableId="931014689">
    <w:abstractNumId w:val="74"/>
  </w:num>
  <w:num w:numId="78" w16cid:durableId="2119833627">
    <w:abstractNumId w:val="83"/>
  </w:num>
  <w:num w:numId="79" w16cid:durableId="610361647">
    <w:abstractNumId w:val="18"/>
  </w:num>
  <w:num w:numId="80" w16cid:durableId="1977906810">
    <w:abstractNumId w:val="78"/>
  </w:num>
  <w:num w:numId="81" w16cid:durableId="1299336839">
    <w:abstractNumId w:val="5"/>
  </w:num>
  <w:num w:numId="82" w16cid:durableId="2067337837">
    <w:abstractNumId w:val="77"/>
  </w:num>
  <w:num w:numId="83" w16cid:durableId="529032602">
    <w:abstractNumId w:val="19"/>
  </w:num>
  <w:num w:numId="84" w16cid:durableId="1939829725">
    <w:abstractNumId w:val="55"/>
  </w:num>
  <w:num w:numId="85" w16cid:durableId="1780225340">
    <w:abstractNumId w:val="71"/>
  </w:num>
  <w:num w:numId="86" w16cid:durableId="1402799918">
    <w:abstractNumId w:val="60"/>
  </w:num>
  <w:num w:numId="87" w16cid:durableId="1581980823">
    <w:abstractNumId w:val="21"/>
  </w:num>
  <w:num w:numId="88" w16cid:durableId="1798067369">
    <w:abstractNumId w:val="33"/>
  </w:num>
  <w:num w:numId="89" w16cid:durableId="1929995285">
    <w:abstractNumId w:val="49"/>
  </w:num>
  <w:num w:numId="90" w16cid:durableId="1394043721">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03B06"/>
    <w:rsid w:val="0001107C"/>
    <w:rsid w:val="00011ABE"/>
    <w:rsid w:val="00012557"/>
    <w:rsid w:val="0001356F"/>
    <w:rsid w:val="00016972"/>
    <w:rsid w:val="00023CBC"/>
    <w:rsid w:val="00025A2E"/>
    <w:rsid w:val="0002645C"/>
    <w:rsid w:val="00030E74"/>
    <w:rsid w:val="00043BFF"/>
    <w:rsid w:val="0005307F"/>
    <w:rsid w:val="00062EC2"/>
    <w:rsid w:val="00065862"/>
    <w:rsid w:val="00066667"/>
    <w:rsid w:val="00070846"/>
    <w:rsid w:val="00075ED2"/>
    <w:rsid w:val="00081404"/>
    <w:rsid w:val="00083BDC"/>
    <w:rsid w:val="000841A2"/>
    <w:rsid w:val="000A17E1"/>
    <w:rsid w:val="000C1FBE"/>
    <w:rsid w:val="000C54EA"/>
    <w:rsid w:val="000C6718"/>
    <w:rsid w:val="000C6C82"/>
    <w:rsid w:val="000D66EB"/>
    <w:rsid w:val="000E73CB"/>
    <w:rsid w:val="000F53DD"/>
    <w:rsid w:val="00114F3E"/>
    <w:rsid w:val="001240C1"/>
    <w:rsid w:val="00146F3E"/>
    <w:rsid w:val="00163CC6"/>
    <w:rsid w:val="001736EF"/>
    <w:rsid w:val="00177879"/>
    <w:rsid w:val="00181312"/>
    <w:rsid w:val="00196761"/>
    <w:rsid w:val="0019767D"/>
    <w:rsid w:val="001A2D8F"/>
    <w:rsid w:val="001B6551"/>
    <w:rsid w:val="001B7B37"/>
    <w:rsid w:val="001B7F00"/>
    <w:rsid w:val="001C09F3"/>
    <w:rsid w:val="001D1D62"/>
    <w:rsid w:val="001D2F8A"/>
    <w:rsid w:val="001D5B1B"/>
    <w:rsid w:val="001E18BA"/>
    <w:rsid w:val="001E2F07"/>
    <w:rsid w:val="001E3180"/>
    <w:rsid w:val="001E7E3E"/>
    <w:rsid w:val="001E7FA5"/>
    <w:rsid w:val="00205307"/>
    <w:rsid w:val="00213349"/>
    <w:rsid w:val="00231FB1"/>
    <w:rsid w:val="00241F4B"/>
    <w:rsid w:val="00242631"/>
    <w:rsid w:val="0025235D"/>
    <w:rsid w:val="00253A95"/>
    <w:rsid w:val="0025450E"/>
    <w:rsid w:val="00262C51"/>
    <w:rsid w:val="00262DF3"/>
    <w:rsid w:val="00275243"/>
    <w:rsid w:val="00294376"/>
    <w:rsid w:val="002B2760"/>
    <w:rsid w:val="002B716E"/>
    <w:rsid w:val="002C57E0"/>
    <w:rsid w:val="002C7CF9"/>
    <w:rsid w:val="002D2BF6"/>
    <w:rsid w:val="002D6311"/>
    <w:rsid w:val="002E50E1"/>
    <w:rsid w:val="002E5F5C"/>
    <w:rsid w:val="002E7B98"/>
    <w:rsid w:val="002F0B9B"/>
    <w:rsid w:val="002F0D71"/>
    <w:rsid w:val="00303842"/>
    <w:rsid w:val="00310695"/>
    <w:rsid w:val="0031099A"/>
    <w:rsid w:val="00316358"/>
    <w:rsid w:val="003410FB"/>
    <w:rsid w:val="003418EA"/>
    <w:rsid w:val="00357635"/>
    <w:rsid w:val="00360AD8"/>
    <w:rsid w:val="003715C5"/>
    <w:rsid w:val="00380475"/>
    <w:rsid w:val="00390936"/>
    <w:rsid w:val="003947FE"/>
    <w:rsid w:val="003A1B0D"/>
    <w:rsid w:val="003A37EB"/>
    <w:rsid w:val="003A49C3"/>
    <w:rsid w:val="003A4A3A"/>
    <w:rsid w:val="003A5EA0"/>
    <w:rsid w:val="003A6E85"/>
    <w:rsid w:val="003B10FD"/>
    <w:rsid w:val="003B6C59"/>
    <w:rsid w:val="003C11C0"/>
    <w:rsid w:val="003C7CB6"/>
    <w:rsid w:val="003C7FD2"/>
    <w:rsid w:val="003D337F"/>
    <w:rsid w:val="003D420B"/>
    <w:rsid w:val="003D4DC5"/>
    <w:rsid w:val="003E1E36"/>
    <w:rsid w:val="003F1660"/>
    <w:rsid w:val="003F241A"/>
    <w:rsid w:val="00401C86"/>
    <w:rsid w:val="004044BD"/>
    <w:rsid w:val="004149D0"/>
    <w:rsid w:val="00423AB6"/>
    <w:rsid w:val="0042449B"/>
    <w:rsid w:val="00451A4F"/>
    <w:rsid w:val="004530AF"/>
    <w:rsid w:val="00464007"/>
    <w:rsid w:val="00474A69"/>
    <w:rsid w:val="00475805"/>
    <w:rsid w:val="00475F73"/>
    <w:rsid w:val="00484B28"/>
    <w:rsid w:val="00495087"/>
    <w:rsid w:val="00497A5E"/>
    <w:rsid w:val="004A071C"/>
    <w:rsid w:val="004A0F20"/>
    <w:rsid w:val="004A438F"/>
    <w:rsid w:val="004A6356"/>
    <w:rsid w:val="004B6C0D"/>
    <w:rsid w:val="004C7056"/>
    <w:rsid w:val="004D2AC6"/>
    <w:rsid w:val="004D387B"/>
    <w:rsid w:val="004D7540"/>
    <w:rsid w:val="004E3911"/>
    <w:rsid w:val="004E3D5E"/>
    <w:rsid w:val="004E5B48"/>
    <w:rsid w:val="005005EC"/>
    <w:rsid w:val="005038D6"/>
    <w:rsid w:val="00505CEE"/>
    <w:rsid w:val="0051478E"/>
    <w:rsid w:val="005153DD"/>
    <w:rsid w:val="00517B29"/>
    <w:rsid w:val="00530812"/>
    <w:rsid w:val="00544E21"/>
    <w:rsid w:val="00550B97"/>
    <w:rsid w:val="005511FE"/>
    <w:rsid w:val="0055248C"/>
    <w:rsid w:val="00557E2C"/>
    <w:rsid w:val="00562607"/>
    <w:rsid w:val="005664AB"/>
    <w:rsid w:val="0057708B"/>
    <w:rsid w:val="0058449E"/>
    <w:rsid w:val="005B2B49"/>
    <w:rsid w:val="005B5826"/>
    <w:rsid w:val="005B7BDA"/>
    <w:rsid w:val="005C0A93"/>
    <w:rsid w:val="005C113C"/>
    <w:rsid w:val="005E1964"/>
    <w:rsid w:val="005E4954"/>
    <w:rsid w:val="005E6BD9"/>
    <w:rsid w:val="00600C2D"/>
    <w:rsid w:val="006204B2"/>
    <w:rsid w:val="00625255"/>
    <w:rsid w:val="00627678"/>
    <w:rsid w:val="00630EF0"/>
    <w:rsid w:val="0063516C"/>
    <w:rsid w:val="00637F25"/>
    <w:rsid w:val="0064209C"/>
    <w:rsid w:val="00646DBE"/>
    <w:rsid w:val="006517F6"/>
    <w:rsid w:val="0065694B"/>
    <w:rsid w:val="006709AD"/>
    <w:rsid w:val="006743A6"/>
    <w:rsid w:val="0067488F"/>
    <w:rsid w:val="0067736F"/>
    <w:rsid w:val="00680CF7"/>
    <w:rsid w:val="00681636"/>
    <w:rsid w:val="00682DAA"/>
    <w:rsid w:val="006A2673"/>
    <w:rsid w:val="006A6930"/>
    <w:rsid w:val="006B1CDD"/>
    <w:rsid w:val="006B3404"/>
    <w:rsid w:val="006C058B"/>
    <w:rsid w:val="006C25E9"/>
    <w:rsid w:val="006C5E99"/>
    <w:rsid w:val="006D454D"/>
    <w:rsid w:val="006D661C"/>
    <w:rsid w:val="006E559D"/>
    <w:rsid w:val="006F667D"/>
    <w:rsid w:val="0071253B"/>
    <w:rsid w:val="00720DCA"/>
    <w:rsid w:val="00726753"/>
    <w:rsid w:val="007308F8"/>
    <w:rsid w:val="007330A6"/>
    <w:rsid w:val="007337E7"/>
    <w:rsid w:val="0074025C"/>
    <w:rsid w:val="00743899"/>
    <w:rsid w:val="00744835"/>
    <w:rsid w:val="0075029E"/>
    <w:rsid w:val="00770BD1"/>
    <w:rsid w:val="007714E6"/>
    <w:rsid w:val="00781358"/>
    <w:rsid w:val="0078156C"/>
    <w:rsid w:val="00783067"/>
    <w:rsid w:val="00786049"/>
    <w:rsid w:val="007922A1"/>
    <w:rsid w:val="00792AD9"/>
    <w:rsid w:val="00795901"/>
    <w:rsid w:val="00797743"/>
    <w:rsid w:val="007B4224"/>
    <w:rsid w:val="007D06B2"/>
    <w:rsid w:val="007E696A"/>
    <w:rsid w:val="007F05C6"/>
    <w:rsid w:val="007F3538"/>
    <w:rsid w:val="007F776F"/>
    <w:rsid w:val="00800981"/>
    <w:rsid w:val="00804C2A"/>
    <w:rsid w:val="00804E37"/>
    <w:rsid w:val="0081322D"/>
    <w:rsid w:val="008262DF"/>
    <w:rsid w:val="008601AC"/>
    <w:rsid w:val="0086646F"/>
    <w:rsid w:val="008671AB"/>
    <w:rsid w:val="00884FC4"/>
    <w:rsid w:val="00885FE9"/>
    <w:rsid w:val="00886EC9"/>
    <w:rsid w:val="00893DA8"/>
    <w:rsid w:val="008973C8"/>
    <w:rsid w:val="008B4EC5"/>
    <w:rsid w:val="008B5985"/>
    <w:rsid w:val="008C42A9"/>
    <w:rsid w:val="008C7D2E"/>
    <w:rsid w:val="008E4EB7"/>
    <w:rsid w:val="008F4A82"/>
    <w:rsid w:val="008F77DF"/>
    <w:rsid w:val="0090291C"/>
    <w:rsid w:val="00903F34"/>
    <w:rsid w:val="00916EA3"/>
    <w:rsid w:val="0092182F"/>
    <w:rsid w:val="009224D8"/>
    <w:rsid w:val="009335B9"/>
    <w:rsid w:val="0095118F"/>
    <w:rsid w:val="00964108"/>
    <w:rsid w:val="00973FE3"/>
    <w:rsid w:val="00985E7F"/>
    <w:rsid w:val="009A46D0"/>
    <w:rsid w:val="009A5200"/>
    <w:rsid w:val="009B213D"/>
    <w:rsid w:val="009B3BFF"/>
    <w:rsid w:val="009C2E33"/>
    <w:rsid w:val="009C7EE8"/>
    <w:rsid w:val="009E5792"/>
    <w:rsid w:val="00A001D6"/>
    <w:rsid w:val="00A072EE"/>
    <w:rsid w:val="00A07C7C"/>
    <w:rsid w:val="00A15948"/>
    <w:rsid w:val="00A22435"/>
    <w:rsid w:val="00A3113A"/>
    <w:rsid w:val="00A3772D"/>
    <w:rsid w:val="00A4616D"/>
    <w:rsid w:val="00A46325"/>
    <w:rsid w:val="00A540C0"/>
    <w:rsid w:val="00A72918"/>
    <w:rsid w:val="00A739B6"/>
    <w:rsid w:val="00A937F0"/>
    <w:rsid w:val="00A9427F"/>
    <w:rsid w:val="00A9528C"/>
    <w:rsid w:val="00A96B2D"/>
    <w:rsid w:val="00AA2E97"/>
    <w:rsid w:val="00AD250F"/>
    <w:rsid w:val="00AE0E97"/>
    <w:rsid w:val="00AF0500"/>
    <w:rsid w:val="00AF095F"/>
    <w:rsid w:val="00AF457E"/>
    <w:rsid w:val="00B0739A"/>
    <w:rsid w:val="00B07965"/>
    <w:rsid w:val="00B10B48"/>
    <w:rsid w:val="00B142B8"/>
    <w:rsid w:val="00B14885"/>
    <w:rsid w:val="00B216A0"/>
    <w:rsid w:val="00B2695F"/>
    <w:rsid w:val="00B32C90"/>
    <w:rsid w:val="00B3417F"/>
    <w:rsid w:val="00B45409"/>
    <w:rsid w:val="00B465BE"/>
    <w:rsid w:val="00B47C2B"/>
    <w:rsid w:val="00B532D8"/>
    <w:rsid w:val="00B60F85"/>
    <w:rsid w:val="00B642D4"/>
    <w:rsid w:val="00B71BF6"/>
    <w:rsid w:val="00B722BA"/>
    <w:rsid w:val="00B740DB"/>
    <w:rsid w:val="00B86EA7"/>
    <w:rsid w:val="00B96639"/>
    <w:rsid w:val="00B97D3C"/>
    <w:rsid w:val="00BA4D8F"/>
    <w:rsid w:val="00BB1A04"/>
    <w:rsid w:val="00BC29C4"/>
    <w:rsid w:val="00BC5492"/>
    <w:rsid w:val="00BD7B91"/>
    <w:rsid w:val="00BE075A"/>
    <w:rsid w:val="00BE1026"/>
    <w:rsid w:val="00BF14B9"/>
    <w:rsid w:val="00C10179"/>
    <w:rsid w:val="00C2195F"/>
    <w:rsid w:val="00C306C9"/>
    <w:rsid w:val="00C3073D"/>
    <w:rsid w:val="00C34410"/>
    <w:rsid w:val="00C348B9"/>
    <w:rsid w:val="00C34B83"/>
    <w:rsid w:val="00C55402"/>
    <w:rsid w:val="00C567CE"/>
    <w:rsid w:val="00C60299"/>
    <w:rsid w:val="00C625EB"/>
    <w:rsid w:val="00C70688"/>
    <w:rsid w:val="00C81B46"/>
    <w:rsid w:val="00C84761"/>
    <w:rsid w:val="00C90A14"/>
    <w:rsid w:val="00CB5247"/>
    <w:rsid w:val="00CC3D53"/>
    <w:rsid w:val="00CE53BA"/>
    <w:rsid w:val="00CF1447"/>
    <w:rsid w:val="00CF3467"/>
    <w:rsid w:val="00D06269"/>
    <w:rsid w:val="00D15DE8"/>
    <w:rsid w:val="00D201C9"/>
    <w:rsid w:val="00D26DFB"/>
    <w:rsid w:val="00D26FA2"/>
    <w:rsid w:val="00D43A16"/>
    <w:rsid w:val="00D45F3A"/>
    <w:rsid w:val="00D8163C"/>
    <w:rsid w:val="00D8735D"/>
    <w:rsid w:val="00D90E88"/>
    <w:rsid w:val="00D97015"/>
    <w:rsid w:val="00DA42FC"/>
    <w:rsid w:val="00DA7B30"/>
    <w:rsid w:val="00DA7BFD"/>
    <w:rsid w:val="00DB2670"/>
    <w:rsid w:val="00DB5235"/>
    <w:rsid w:val="00DC627E"/>
    <w:rsid w:val="00DD0E6A"/>
    <w:rsid w:val="00DD7021"/>
    <w:rsid w:val="00DE33CC"/>
    <w:rsid w:val="00DF69CD"/>
    <w:rsid w:val="00E17809"/>
    <w:rsid w:val="00E34A10"/>
    <w:rsid w:val="00E36373"/>
    <w:rsid w:val="00E43956"/>
    <w:rsid w:val="00E535A6"/>
    <w:rsid w:val="00E53672"/>
    <w:rsid w:val="00E53D13"/>
    <w:rsid w:val="00E57376"/>
    <w:rsid w:val="00E62798"/>
    <w:rsid w:val="00E6314E"/>
    <w:rsid w:val="00E66DC1"/>
    <w:rsid w:val="00E671BB"/>
    <w:rsid w:val="00E93819"/>
    <w:rsid w:val="00EA52C1"/>
    <w:rsid w:val="00EA6810"/>
    <w:rsid w:val="00EB652E"/>
    <w:rsid w:val="00EB74D2"/>
    <w:rsid w:val="00EC48F3"/>
    <w:rsid w:val="00EC6D58"/>
    <w:rsid w:val="00EE2724"/>
    <w:rsid w:val="00EF0EB0"/>
    <w:rsid w:val="00EF1F03"/>
    <w:rsid w:val="00EF3689"/>
    <w:rsid w:val="00F14A76"/>
    <w:rsid w:val="00F14E6E"/>
    <w:rsid w:val="00F17DCB"/>
    <w:rsid w:val="00F306D7"/>
    <w:rsid w:val="00F35DE8"/>
    <w:rsid w:val="00F416AA"/>
    <w:rsid w:val="00F50C05"/>
    <w:rsid w:val="00F54218"/>
    <w:rsid w:val="00F6735E"/>
    <w:rsid w:val="00F67834"/>
    <w:rsid w:val="00F774C7"/>
    <w:rsid w:val="00F83EE8"/>
    <w:rsid w:val="00F8472A"/>
    <w:rsid w:val="00F85176"/>
    <w:rsid w:val="00F862E3"/>
    <w:rsid w:val="00F96374"/>
    <w:rsid w:val="00F97A62"/>
    <w:rsid w:val="00F97D29"/>
    <w:rsid w:val="00FA28DD"/>
    <w:rsid w:val="00FA4381"/>
    <w:rsid w:val="00FA540D"/>
    <w:rsid w:val="00FA67CE"/>
    <w:rsid w:val="00FB4D14"/>
    <w:rsid w:val="00FC2B12"/>
    <w:rsid w:val="00FD213F"/>
    <w:rsid w:val="00FD7CE5"/>
    <w:rsid w:val="00FE1002"/>
    <w:rsid w:val="00FE2947"/>
    <w:rsid w:val="00FF3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5D52"/>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basedOn w:val="Normalny"/>
    <w:next w:val="Normalny"/>
    <w:link w:val="Nagwek1Znak"/>
    <w:qFormat/>
    <w:rsid w:val="00F14A76"/>
    <w:pPr>
      <w:keepNext/>
      <w:keepLines/>
      <w:spacing w:before="360" w:after="120" w:line="240" w:lineRule="auto"/>
      <w:jc w:val="both"/>
      <w:outlineLvl w:val="0"/>
    </w:pPr>
    <w:rPr>
      <w:rFonts w:eastAsiaTheme="majorEastAsia" w:cstheme="majorBidi"/>
      <w:b/>
      <w:szCs w:val="32"/>
    </w:rPr>
  </w:style>
  <w:style w:type="paragraph" w:styleId="Nagwek2">
    <w:name w:val="heading 2"/>
    <w:aliases w:val="Paragraaf,Podtytuł1,Heading 2 AGT ESIA"/>
    <w:basedOn w:val="Normalny"/>
    <w:next w:val="Normalny"/>
    <w:link w:val="Nagwek2Znak"/>
    <w:unhideWhenUsed/>
    <w:qFormat/>
    <w:rsid w:val="00F14A76"/>
    <w:pPr>
      <w:keepNext/>
      <w:keepLines/>
      <w:spacing w:before="40" w:after="0" w:line="360" w:lineRule="auto"/>
      <w:jc w:val="both"/>
      <w:outlineLvl w:val="1"/>
    </w:pPr>
    <w:rPr>
      <w:rFonts w:eastAsiaTheme="majorEastAsia" w:cstheme="majorBidi"/>
      <w:b/>
      <w:szCs w:val="26"/>
    </w:rPr>
  </w:style>
  <w:style w:type="paragraph" w:styleId="Nagwek3">
    <w:name w:val="heading 3"/>
    <w:aliases w:val="Subparagraaf,Podtytuł2,Org Heading 1,h1"/>
    <w:basedOn w:val="Normalny"/>
    <w:next w:val="Normalny"/>
    <w:link w:val="Nagwek3Znak"/>
    <w:unhideWhenUsed/>
    <w:qFormat/>
    <w:rsid w:val="00F14A76"/>
    <w:pPr>
      <w:keepNext/>
      <w:keepLines/>
      <w:spacing w:before="40" w:after="0"/>
      <w:outlineLvl w:val="2"/>
    </w:pPr>
    <w:rPr>
      <w:rFonts w:eastAsiaTheme="majorEastAsia" w:cstheme="majorBidi"/>
      <w:szCs w:val="24"/>
    </w:rPr>
  </w:style>
  <w:style w:type="paragraph" w:styleId="Nagwek4">
    <w:name w:val="heading 4"/>
    <w:aliases w:val="Org Heading 2,h2"/>
    <w:basedOn w:val="Normalny"/>
    <w:next w:val="Normalny"/>
    <w:link w:val="Nagwek4Znak"/>
    <w:qFormat/>
    <w:rsid w:val="00FA540D"/>
    <w:pPr>
      <w:keepNext/>
      <w:spacing w:after="0" w:line="360" w:lineRule="auto"/>
      <w:outlineLvl w:val="3"/>
    </w:pPr>
    <w:rPr>
      <w:rFonts w:eastAsia="Times New Roman" w:cs="Times New Roman"/>
      <w:b/>
      <w:szCs w:val="20"/>
      <w:lang w:val="x-none" w:eastAsia="x-none"/>
    </w:rPr>
  </w:style>
  <w:style w:type="paragraph" w:styleId="Nagwek5">
    <w:name w:val="heading 5"/>
    <w:aliases w:val="Org Heading 3,h3"/>
    <w:basedOn w:val="Normalny"/>
    <w:next w:val="Normalny"/>
    <w:link w:val="Nagwek5Znak"/>
    <w:unhideWhenUsed/>
    <w:qFormat/>
    <w:rsid w:val="00FA540D"/>
    <w:pPr>
      <w:keepNext/>
      <w:keepLines/>
      <w:spacing w:before="40" w:after="0"/>
      <w:outlineLvl w:val="4"/>
    </w:pPr>
    <w:rPr>
      <w:rFonts w:eastAsiaTheme="majorEastAsia" w:cstheme="majorBidi"/>
      <w:b/>
    </w:rPr>
  </w:style>
  <w:style w:type="paragraph" w:styleId="Nagwek6">
    <w:name w:val="heading 6"/>
    <w:basedOn w:val="Normalny"/>
    <w:next w:val="Normalny"/>
    <w:link w:val="Nagwek6Znak"/>
    <w:qFormat/>
    <w:rsid w:val="00A937F0"/>
    <w:pPr>
      <w:keepNext/>
      <w:spacing w:after="0" w:line="240" w:lineRule="auto"/>
      <w:outlineLvl w:val="5"/>
    </w:pPr>
    <w:rPr>
      <w:rFonts w:eastAsia="Times New Roman" w:cs="Times New Roman"/>
      <w:color w:val="000000"/>
      <w:sz w:val="20"/>
      <w:szCs w:val="18"/>
      <w:u w:val="single"/>
      <w:lang w:eastAsia="pl-PL"/>
    </w:rPr>
  </w:style>
  <w:style w:type="paragraph" w:styleId="Nagwek7">
    <w:name w:val="heading 7"/>
    <w:basedOn w:val="Normalny"/>
    <w:next w:val="Normalny"/>
    <w:link w:val="Nagwek7Znak"/>
    <w:qFormat/>
    <w:rsid w:val="00A937F0"/>
    <w:pPr>
      <w:keepNext/>
      <w:spacing w:after="0" w:line="360" w:lineRule="auto"/>
      <w:ind w:left="540"/>
      <w:outlineLvl w:val="6"/>
    </w:pPr>
    <w:rPr>
      <w:rFonts w:eastAsia="Times New Roman" w:cs="Arial"/>
      <w:szCs w:val="20"/>
      <w:lang w:eastAsia="pl-PL"/>
    </w:rPr>
  </w:style>
  <w:style w:type="paragraph" w:styleId="Nagwek8">
    <w:name w:val="heading 8"/>
    <w:basedOn w:val="Normalny"/>
    <w:next w:val="Normalny"/>
    <w:link w:val="Nagwek8Znak"/>
    <w:qFormat/>
    <w:rsid w:val="00A937F0"/>
    <w:pPr>
      <w:keepNext/>
      <w:autoSpaceDE w:val="0"/>
      <w:autoSpaceDN w:val="0"/>
      <w:adjustRightInd w:val="0"/>
      <w:spacing w:after="0" w:line="240" w:lineRule="auto"/>
      <w:outlineLvl w:val="7"/>
    </w:pPr>
    <w:rPr>
      <w:rFonts w:eastAsia="Times New Roman" w:cs="Arial"/>
      <w:b/>
      <w:bCs/>
      <w:szCs w:val="24"/>
      <w:lang w:eastAsia="pl-PL"/>
    </w:rPr>
  </w:style>
  <w:style w:type="paragraph" w:styleId="Nagwek9">
    <w:name w:val="heading 9"/>
    <w:basedOn w:val="Normalny"/>
    <w:next w:val="Normalny"/>
    <w:link w:val="Nagwek9Znak"/>
    <w:qFormat/>
    <w:rsid w:val="00A937F0"/>
    <w:pPr>
      <w:keepNext/>
      <w:autoSpaceDE w:val="0"/>
      <w:autoSpaceDN w:val="0"/>
      <w:adjustRightInd w:val="0"/>
      <w:spacing w:after="0" w:line="240" w:lineRule="auto"/>
      <w:outlineLvl w:val="8"/>
    </w:pPr>
    <w:rPr>
      <w:rFonts w:eastAsia="Times New Roman" w:cs="Arial"/>
      <w:b/>
      <w:bCs/>
      <w:color w:val="00000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7337E7"/>
    <w:pPr>
      <w:spacing w:after="0" w:line="240" w:lineRule="auto"/>
    </w:pPr>
    <w:rPr>
      <w:rFonts w:ascii="Arial" w:hAnsi="Arial"/>
      <w:sz w:val="24"/>
    </w:rPr>
  </w:style>
  <w:style w:type="character" w:customStyle="1" w:styleId="Nagwek1Znak">
    <w:name w:val="Nagłówek 1 Znak"/>
    <w:basedOn w:val="Domylnaczcionkaakapitu"/>
    <w:link w:val="Nagwek1"/>
    <w:rsid w:val="00F14A76"/>
    <w:rPr>
      <w:rFonts w:ascii="Arial" w:eastAsiaTheme="majorEastAsia" w:hAnsi="Arial" w:cstheme="majorBidi"/>
      <w:b/>
      <w:sz w:val="24"/>
      <w:szCs w:val="32"/>
    </w:rPr>
  </w:style>
  <w:style w:type="character" w:customStyle="1" w:styleId="Nagwek2Znak">
    <w:name w:val="Nagłówek 2 Znak"/>
    <w:aliases w:val="Paragraaf Znak,Podtytuł1 Znak,Heading 2 AGT ESIA Znak"/>
    <w:basedOn w:val="Domylnaczcionkaakapitu"/>
    <w:link w:val="Nagwek2"/>
    <w:rsid w:val="00F14A76"/>
    <w:rPr>
      <w:rFonts w:ascii="Arial" w:eastAsiaTheme="majorEastAsia" w:hAnsi="Arial" w:cstheme="majorBidi"/>
      <w:b/>
      <w:sz w:val="24"/>
      <w:szCs w:val="26"/>
    </w:rPr>
  </w:style>
  <w:style w:type="paragraph" w:styleId="Akapitzlist">
    <w:name w:val="List Paragraph"/>
    <w:aliases w:val="Akapit z,Akapit z listą3,normalny tekst,Normal,Numerowanie,Akapit z listą31,List Paragraph,SR_Akapit z listą,Wypunktowanie,Normal2,Punktator,tekst normalny,Asia 2  Akapit z listą,Eko punkty,podpunkt,NOWY,Kolorowa lista — akcent 11"/>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kapit z Znak,Akapit z listą3 Znak,normalny tekst Znak,Normal Znak,Numerowanie Znak,Akapit z listą31 Znak,List Paragraph Znak,SR_Akapit z listą Znak,Wypunktowanie Znak,Normal2 Znak,Punktator Znak,tekst normalny Znak,Eko punkty Znak"/>
    <w:link w:val="Akapitzlist"/>
    <w:uiPriority w:val="34"/>
    <w:qForma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0D66EB"/>
    <w:rPr>
      <w:rFonts w:ascii="Arial" w:hAnsi="Arial"/>
      <w:sz w:val="24"/>
    </w:rPr>
  </w:style>
  <w:style w:type="paragraph" w:styleId="Stopka">
    <w:name w:val="footer"/>
    <w:basedOn w:val="Normalny"/>
    <w:link w:val="StopkaZnak"/>
    <w:uiPriority w:val="99"/>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aliases w:val="Subparagraaf Znak,Podtytuł2 Znak,Org Heading 1 Znak,h1 Znak"/>
    <w:basedOn w:val="Domylnaczcionkaakapitu"/>
    <w:link w:val="Nagwek3"/>
    <w:rsid w:val="00F14A76"/>
    <w:rPr>
      <w:rFonts w:ascii="Arial" w:eastAsiaTheme="majorEastAsia" w:hAnsi="Arial" w:cstheme="majorBidi"/>
      <w:sz w:val="24"/>
      <w:szCs w:val="24"/>
    </w:rPr>
  </w:style>
  <w:style w:type="paragraph" w:styleId="Tekstdymka">
    <w:name w:val="Balloon Text"/>
    <w:basedOn w:val="Normalny"/>
    <w:link w:val="TekstdymkaZnak"/>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95901"/>
    <w:rPr>
      <w:rFonts w:ascii="Segoe UI" w:hAnsi="Segoe UI" w:cs="Segoe UI"/>
      <w:sz w:val="18"/>
      <w:szCs w:val="18"/>
    </w:rPr>
  </w:style>
  <w:style w:type="paragraph" w:styleId="Tekstpodstawowy">
    <w:name w:val="Body Text"/>
    <w:aliases w:val="Tekst podstawowy  Ja,anita1,a2,block style,Odstęp,Brødtekst Tegn Tegn,Corps de texte Car,termo,Body Text Char2 Znak,Body Text Char Char Znak,Body Text Char1 Char1 Char Znak,Body Text Char Char1 Char Char Znak,bt"/>
    <w:basedOn w:val="Normalny"/>
    <w:link w:val="TekstpodstawowyZnak"/>
    <w:rsid w:val="001D1D62"/>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Tekst podstawowy  Ja Znak,anita1 Znak,a2 Znak,block style Znak,Odstęp Znak,Brødtekst Tegn Tegn Znak1,Corps de texte Car Znak1,termo Znak1,Body Text Char2 Znak Znak1,Body Text Char Char Znak Znak1,bt Znak"/>
    <w:basedOn w:val="Domylnaczcionkaakapitu"/>
    <w:link w:val="Tekstpodstawowy"/>
    <w:rsid w:val="001D1D62"/>
    <w:rPr>
      <w:rFonts w:ascii="Times New Roman" w:eastAsia="Times New Roman" w:hAnsi="Times New Roman" w:cs="Times New Roman"/>
      <w:sz w:val="24"/>
      <w:szCs w:val="20"/>
      <w:lang w:eastAsia="pl-PL"/>
    </w:rPr>
  </w:style>
  <w:style w:type="paragraph" w:customStyle="1" w:styleId="JSpodstawowy">
    <w:name w:val="JSpodstawowy"/>
    <w:basedOn w:val="Normalny"/>
    <w:rsid w:val="006F667D"/>
    <w:pPr>
      <w:widowControl w:val="0"/>
      <w:overflowPunct w:val="0"/>
      <w:autoSpaceDE w:val="0"/>
      <w:autoSpaceDN w:val="0"/>
      <w:adjustRightInd w:val="0"/>
      <w:spacing w:after="120" w:line="240" w:lineRule="auto"/>
      <w:jc w:val="both"/>
    </w:pPr>
    <w:rPr>
      <w:rFonts w:ascii="Times New Roman" w:eastAsia="Times New Roman" w:hAnsi="Times New Roman" w:cs="Times New Roman"/>
      <w:szCs w:val="20"/>
      <w:lang w:eastAsia="pl-PL"/>
    </w:rPr>
  </w:style>
  <w:style w:type="character" w:customStyle="1" w:styleId="Nagwek4Znak">
    <w:name w:val="Nagłówek 4 Znak"/>
    <w:aliases w:val="Org Heading 2 Znak,h2 Znak"/>
    <w:basedOn w:val="Domylnaczcionkaakapitu"/>
    <w:link w:val="Nagwek4"/>
    <w:rsid w:val="00FA540D"/>
    <w:rPr>
      <w:rFonts w:ascii="Arial" w:eastAsia="Times New Roman" w:hAnsi="Arial" w:cs="Times New Roman"/>
      <w:b/>
      <w:sz w:val="24"/>
      <w:szCs w:val="20"/>
      <w:lang w:val="x-none" w:eastAsia="x-none"/>
    </w:rPr>
  </w:style>
  <w:style w:type="character" w:styleId="Numerstrony">
    <w:name w:val="page number"/>
    <w:basedOn w:val="Domylnaczcionkaakapitu"/>
    <w:rsid w:val="00681636"/>
  </w:style>
  <w:style w:type="table" w:styleId="Tabela-Siatka">
    <w:name w:val="Table Grid"/>
    <w:basedOn w:val="Standardowy"/>
    <w:uiPriority w:val="39"/>
    <w:rsid w:val="006816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8163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81636"/>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qFormat/>
    <w:rsid w:val="00681636"/>
    <w:rPr>
      <w:rFonts w:ascii="Calibri" w:eastAsia="Calibri" w:hAnsi="Calibri" w:cs="Times New Roman"/>
    </w:rPr>
  </w:style>
  <w:style w:type="character" w:customStyle="1" w:styleId="apple-converted-space">
    <w:name w:val="apple-converted-space"/>
    <w:basedOn w:val="Domylnaczcionkaakapitu"/>
    <w:rsid w:val="00681636"/>
  </w:style>
  <w:style w:type="character" w:customStyle="1" w:styleId="pkttabelaChar">
    <w:name w:val="pkt tabela Char"/>
    <w:link w:val="pkttabela"/>
    <w:uiPriority w:val="99"/>
    <w:locked/>
    <w:rsid w:val="00681636"/>
    <w:rPr>
      <w:rFonts w:ascii="Arial Narrow" w:hAnsi="Arial Narrow"/>
      <w:sz w:val="24"/>
      <w:szCs w:val="24"/>
    </w:rPr>
  </w:style>
  <w:style w:type="paragraph" w:customStyle="1" w:styleId="pkttabela">
    <w:name w:val="pkt tabela"/>
    <w:basedOn w:val="Normalny"/>
    <w:link w:val="pkttabelaChar"/>
    <w:uiPriority w:val="99"/>
    <w:rsid w:val="00681636"/>
    <w:pPr>
      <w:tabs>
        <w:tab w:val="num" w:pos="720"/>
      </w:tabs>
      <w:spacing w:before="20" w:after="20" w:line="240" w:lineRule="auto"/>
      <w:ind w:left="175" w:hanging="142"/>
      <w:contextualSpacing/>
      <w:jc w:val="both"/>
    </w:pPr>
    <w:rPr>
      <w:rFonts w:ascii="Arial Narrow" w:hAnsi="Arial Narrow"/>
      <w:szCs w:val="24"/>
    </w:rPr>
  </w:style>
  <w:style w:type="paragraph" w:styleId="Tekstpodstawowy2">
    <w:name w:val="Body Text 2"/>
    <w:basedOn w:val="Normalny"/>
    <w:link w:val="Tekstpodstawowy2Znak"/>
    <w:uiPriority w:val="99"/>
    <w:unhideWhenUsed/>
    <w:rsid w:val="00681636"/>
    <w:pPr>
      <w:spacing w:after="120" w:line="480" w:lineRule="auto"/>
    </w:pPr>
    <w:rPr>
      <w:rFonts w:ascii="Times New Roman" w:eastAsia="Times New Roman" w:hAnsi="Times New Roman" w:cs="Times New Roman"/>
      <w:szCs w:val="24"/>
      <w:lang w:eastAsia="pl-PL"/>
    </w:rPr>
  </w:style>
  <w:style w:type="character" w:customStyle="1" w:styleId="Tekstpodstawowy2Znak">
    <w:name w:val="Tekst podstawowy 2 Znak"/>
    <w:basedOn w:val="Domylnaczcionkaakapitu"/>
    <w:link w:val="Tekstpodstawowy2"/>
    <w:uiPriority w:val="99"/>
    <w:rsid w:val="00681636"/>
    <w:rPr>
      <w:rFonts w:ascii="Times New Roman" w:eastAsia="Times New Roman" w:hAnsi="Times New Roman" w:cs="Times New Roman"/>
      <w:sz w:val="24"/>
      <w:szCs w:val="24"/>
      <w:lang w:eastAsia="pl-PL"/>
    </w:rPr>
  </w:style>
  <w:style w:type="paragraph" w:customStyle="1" w:styleId="WW-Tekstpodstawowywcity3">
    <w:name w:val="WW-Tekst podstawowy wcięty 3"/>
    <w:basedOn w:val="Normalny"/>
    <w:rsid w:val="00681636"/>
    <w:pPr>
      <w:suppressAutoHyphens/>
      <w:spacing w:after="0" w:line="360" w:lineRule="auto"/>
      <w:ind w:firstLine="708"/>
      <w:jc w:val="both"/>
    </w:pPr>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unhideWhenUsed/>
    <w:rsid w:val="00681636"/>
    <w:pPr>
      <w:spacing w:after="120" w:line="480" w:lineRule="auto"/>
      <w:ind w:left="283"/>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rsid w:val="00681636"/>
    <w:rPr>
      <w:rFonts w:ascii="Times New Roman" w:eastAsia="Times New Roman" w:hAnsi="Times New Roman" w:cs="Times New Roman"/>
      <w:sz w:val="24"/>
      <w:szCs w:val="24"/>
      <w:lang w:eastAsia="pl-PL"/>
    </w:rPr>
  </w:style>
  <w:style w:type="paragraph" w:customStyle="1" w:styleId="W3pz">
    <w:name w:val="W 3 pz"/>
    <w:basedOn w:val="Normalny"/>
    <w:rsid w:val="00681636"/>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styleId="Tekstprzypisukocowego">
    <w:name w:val="endnote text"/>
    <w:basedOn w:val="Normalny"/>
    <w:link w:val="TekstprzypisukocowegoZnak"/>
    <w:semiHidden/>
    <w:unhideWhenUsed/>
    <w:rsid w:val="0068163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81636"/>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681636"/>
    <w:rPr>
      <w:vertAlign w:val="superscript"/>
    </w:rPr>
  </w:style>
  <w:style w:type="paragraph" w:customStyle="1" w:styleId="pkt">
    <w:name w:val="pkt"/>
    <w:basedOn w:val="Akapitzlist"/>
    <w:link w:val="pktZnak"/>
    <w:qFormat/>
    <w:rsid w:val="00681636"/>
    <w:pPr>
      <w:numPr>
        <w:numId w:val="1"/>
      </w:numPr>
      <w:spacing w:before="60" w:after="60" w:line="312" w:lineRule="auto"/>
      <w:jc w:val="both"/>
    </w:pPr>
    <w:rPr>
      <w:sz w:val="20"/>
      <w:szCs w:val="24"/>
    </w:rPr>
  </w:style>
  <w:style w:type="character" w:customStyle="1" w:styleId="pktZnak">
    <w:name w:val="pkt Znak"/>
    <w:basedOn w:val="Domylnaczcionkaakapitu"/>
    <w:link w:val="pkt"/>
    <w:rsid w:val="00681636"/>
    <w:rPr>
      <w:rFonts w:ascii="Arial" w:eastAsia="Times New Roman" w:hAnsi="Arial" w:cs="Times New Roman"/>
      <w:sz w:val="20"/>
      <w:szCs w:val="24"/>
      <w:lang w:eastAsia="pl-PL"/>
    </w:rPr>
  </w:style>
  <w:style w:type="paragraph" w:customStyle="1" w:styleId="TableContents">
    <w:name w:val="Table Contents"/>
    <w:basedOn w:val="Normalny"/>
    <w:rsid w:val="00681636"/>
    <w:pPr>
      <w:widowControl w:val="0"/>
      <w:suppressLineNumbers/>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Gwka">
    <w:name w:val="Główka"/>
    <w:basedOn w:val="Normalny"/>
    <w:uiPriority w:val="99"/>
    <w:rsid w:val="00681636"/>
    <w:pPr>
      <w:tabs>
        <w:tab w:val="center" w:pos="4536"/>
        <w:tab w:val="right" w:pos="9072"/>
      </w:tabs>
      <w:spacing w:after="0" w:line="240" w:lineRule="auto"/>
    </w:pPr>
    <w:rPr>
      <w:rFonts w:ascii="Times New Roman" w:eastAsia="Times New Roman" w:hAnsi="Times New Roman" w:cs="Times New Roman"/>
      <w:szCs w:val="24"/>
      <w:lang w:val="x-none" w:eastAsia="x-none"/>
    </w:rPr>
  </w:style>
  <w:style w:type="paragraph" w:customStyle="1" w:styleId="Wcicietrecitekstu">
    <w:name w:val="Wcięcie treści tekstu"/>
    <w:basedOn w:val="Normalny"/>
    <w:uiPriority w:val="99"/>
    <w:rsid w:val="00681636"/>
    <w:pPr>
      <w:spacing w:after="120" w:line="276" w:lineRule="auto"/>
      <w:ind w:left="283"/>
    </w:pPr>
    <w:rPr>
      <w:rFonts w:ascii="Calibri" w:eastAsia="Calibri" w:hAnsi="Calibri" w:cs="Times New Roman"/>
      <w:sz w:val="22"/>
    </w:rPr>
  </w:style>
  <w:style w:type="character" w:customStyle="1" w:styleId="Nagwek5Znak">
    <w:name w:val="Nagłówek 5 Znak"/>
    <w:aliases w:val="Org Heading 3 Znak,h3 Znak"/>
    <w:basedOn w:val="Domylnaczcionkaakapitu"/>
    <w:link w:val="Nagwek5"/>
    <w:rsid w:val="00FA540D"/>
    <w:rPr>
      <w:rFonts w:ascii="Arial" w:eastAsiaTheme="majorEastAsia" w:hAnsi="Arial" w:cstheme="majorBidi"/>
      <w:b/>
      <w:sz w:val="24"/>
    </w:rPr>
  </w:style>
  <w:style w:type="character" w:customStyle="1" w:styleId="Nagwek6Znak">
    <w:name w:val="Nagłówek 6 Znak"/>
    <w:basedOn w:val="Domylnaczcionkaakapitu"/>
    <w:link w:val="Nagwek6"/>
    <w:rsid w:val="00A937F0"/>
    <w:rPr>
      <w:rFonts w:ascii="Arial" w:eastAsia="Times New Roman" w:hAnsi="Arial" w:cs="Times New Roman"/>
      <w:color w:val="000000"/>
      <w:sz w:val="20"/>
      <w:szCs w:val="18"/>
      <w:u w:val="single"/>
      <w:lang w:eastAsia="pl-PL"/>
    </w:rPr>
  </w:style>
  <w:style w:type="character" w:customStyle="1" w:styleId="Nagwek7Znak">
    <w:name w:val="Nagłówek 7 Znak"/>
    <w:basedOn w:val="Domylnaczcionkaakapitu"/>
    <w:link w:val="Nagwek7"/>
    <w:rsid w:val="00A937F0"/>
    <w:rPr>
      <w:rFonts w:ascii="Arial" w:eastAsia="Times New Roman" w:hAnsi="Arial" w:cs="Arial"/>
      <w:sz w:val="24"/>
      <w:szCs w:val="20"/>
      <w:lang w:eastAsia="pl-PL"/>
    </w:rPr>
  </w:style>
  <w:style w:type="character" w:customStyle="1" w:styleId="Nagwek8Znak">
    <w:name w:val="Nagłówek 8 Znak"/>
    <w:basedOn w:val="Domylnaczcionkaakapitu"/>
    <w:link w:val="Nagwek8"/>
    <w:rsid w:val="00A937F0"/>
    <w:rPr>
      <w:rFonts w:ascii="Arial" w:eastAsia="Times New Roman" w:hAnsi="Arial" w:cs="Arial"/>
      <w:b/>
      <w:bCs/>
      <w:sz w:val="24"/>
      <w:szCs w:val="24"/>
      <w:lang w:eastAsia="pl-PL"/>
    </w:rPr>
  </w:style>
  <w:style w:type="character" w:customStyle="1" w:styleId="Nagwek9Znak">
    <w:name w:val="Nagłówek 9 Znak"/>
    <w:basedOn w:val="Domylnaczcionkaakapitu"/>
    <w:link w:val="Nagwek9"/>
    <w:rsid w:val="00A937F0"/>
    <w:rPr>
      <w:rFonts w:ascii="Arial" w:eastAsia="Times New Roman" w:hAnsi="Arial" w:cs="Arial"/>
      <w:b/>
      <w:bCs/>
      <w:color w:val="000000"/>
      <w:sz w:val="24"/>
      <w:szCs w:val="24"/>
      <w:lang w:eastAsia="pl-PL"/>
    </w:rPr>
  </w:style>
  <w:style w:type="paragraph" w:customStyle="1" w:styleId="Standardowy0">
    <w:name w:val="Standardowy_"/>
    <w:rsid w:val="00A937F0"/>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customStyle="1" w:styleId="zwyky">
    <w:name w:val="zwykły"/>
    <w:basedOn w:val="Normalny"/>
    <w:rsid w:val="00A937F0"/>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A937F0"/>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basedOn w:val="Domylnaczcionkaakapitu"/>
    <w:rsid w:val="00A937F0"/>
    <w:rPr>
      <w:noProof w:val="0"/>
      <w:sz w:val="24"/>
      <w:lang w:val="pl-PL" w:eastAsia="pl-PL" w:bidi="ar-SA"/>
    </w:rPr>
  </w:style>
  <w:style w:type="paragraph" w:customStyle="1" w:styleId="TekstpodstawowynumerowanieOdstpblockstylea2">
    <w:name w:val="Tekst podstawowy.numerowanie.Odstęp.block style.a2"/>
    <w:basedOn w:val="Normalny"/>
    <w:rsid w:val="00A937F0"/>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customStyle="1" w:styleId="Standard">
    <w:name w:val="Standard"/>
    <w:rsid w:val="00A937F0"/>
    <w:pPr>
      <w:suppressAutoHyphens/>
      <w:autoSpaceDN w:val="0"/>
      <w:spacing w:after="0" w:line="240" w:lineRule="auto"/>
    </w:pPr>
    <w:rPr>
      <w:rFonts w:ascii="Arial" w:eastAsia="SimSun" w:hAnsi="Arial" w:cs="Arial, sans-serif"/>
      <w:kern w:val="3"/>
      <w:sz w:val="24"/>
      <w:szCs w:val="24"/>
      <w:lang w:eastAsia="zh-CN"/>
    </w:rPr>
  </w:style>
  <w:style w:type="paragraph" w:customStyle="1" w:styleId="q">
    <w:name w:val="q"/>
    <w:basedOn w:val="Normalny"/>
    <w:qFormat/>
    <w:rsid w:val="00A937F0"/>
    <w:pPr>
      <w:spacing w:after="0" w:line="240" w:lineRule="auto"/>
      <w:ind w:firstLine="567"/>
      <w:jc w:val="both"/>
    </w:pPr>
    <w:rPr>
      <w:rFonts w:ascii="Times New Roman" w:eastAsia="Calibri" w:hAnsi="Times New Roman" w:cs="Times New Roman"/>
      <w:szCs w:val="24"/>
      <w:lang w:eastAsia="pl-PL"/>
    </w:rPr>
  </w:style>
  <w:style w:type="character" w:customStyle="1" w:styleId="Teksttreci">
    <w:name w:val="Tekst treści_"/>
    <w:link w:val="Teksttreci1"/>
    <w:rsid w:val="00A937F0"/>
    <w:rPr>
      <w:shd w:val="clear" w:color="auto" w:fill="FFFFFF"/>
    </w:rPr>
  </w:style>
  <w:style w:type="paragraph" w:customStyle="1" w:styleId="Teksttreci1">
    <w:name w:val="Tekst treści1"/>
    <w:basedOn w:val="Normalny"/>
    <w:link w:val="Teksttreci"/>
    <w:rsid w:val="00A937F0"/>
    <w:pPr>
      <w:shd w:val="clear" w:color="auto" w:fill="FFFFFF"/>
      <w:spacing w:before="180" w:beforeAutospacing="1" w:after="1500" w:line="411" w:lineRule="exact"/>
      <w:ind w:right="-57" w:hanging="720"/>
      <w:jc w:val="center"/>
    </w:pPr>
    <w:rPr>
      <w:rFonts w:asciiTheme="minorHAnsi" w:hAnsiTheme="minorHAnsi"/>
      <w:sz w:val="22"/>
    </w:rPr>
  </w:style>
  <w:style w:type="character" w:customStyle="1" w:styleId="FontStyle170">
    <w:name w:val="Font Style170"/>
    <w:rsid w:val="00A937F0"/>
    <w:rPr>
      <w:rFonts w:ascii="Franklin Gothic Book" w:hAnsi="Franklin Gothic Book" w:cs="Franklin Gothic Book"/>
      <w:sz w:val="18"/>
      <w:szCs w:val="18"/>
    </w:rPr>
  </w:style>
  <w:style w:type="paragraph" w:customStyle="1" w:styleId="w">
    <w:name w:val="w"/>
    <w:basedOn w:val="Teksttreci1"/>
    <w:qFormat/>
    <w:rsid w:val="00A937F0"/>
    <w:pPr>
      <w:numPr>
        <w:numId w:val="2"/>
      </w:numPr>
      <w:shd w:val="clear" w:color="auto" w:fill="auto"/>
      <w:tabs>
        <w:tab w:val="num" w:pos="360"/>
        <w:tab w:val="left" w:pos="567"/>
        <w:tab w:val="num" w:pos="720"/>
      </w:tabs>
      <w:spacing w:before="0" w:beforeAutospacing="0" w:after="0" w:line="240" w:lineRule="auto"/>
      <w:ind w:left="568" w:right="0" w:hanging="284"/>
      <w:jc w:val="both"/>
    </w:pPr>
    <w:rPr>
      <w:sz w:val="24"/>
      <w:szCs w:val="24"/>
    </w:rPr>
  </w:style>
  <w:style w:type="paragraph" w:styleId="NormalnyWeb">
    <w:name w:val="Normal (Web)"/>
    <w:aliases w:val="tabela,Normalny (Web)1,Normalny (Web) Znak1,Normalny (Web) Znak1 Znak Znak,Normalny (Web) Znak Znak Znak"/>
    <w:basedOn w:val="Normalny"/>
    <w:link w:val="NormalnyWebZnak"/>
    <w:uiPriority w:val="99"/>
    <w:unhideWhenUsed/>
    <w:rsid w:val="00A937F0"/>
    <w:pPr>
      <w:spacing w:before="100" w:beforeAutospacing="1" w:after="100" w:afterAutospacing="1" w:line="240" w:lineRule="auto"/>
      <w:ind w:right="-57"/>
    </w:pPr>
    <w:rPr>
      <w:rFonts w:ascii="Times New Roman" w:eastAsia="Times New Roman" w:hAnsi="Times New Roman" w:cs="Times New Roman"/>
      <w:szCs w:val="24"/>
      <w:lang w:eastAsia="pl-PL"/>
    </w:rPr>
  </w:style>
  <w:style w:type="paragraph" w:customStyle="1" w:styleId="1">
    <w:name w:val="1"/>
    <w:basedOn w:val="Normalny"/>
    <w:qFormat/>
    <w:rsid w:val="00A937F0"/>
    <w:pPr>
      <w:spacing w:after="0" w:line="360" w:lineRule="auto"/>
      <w:ind w:firstLine="709"/>
      <w:jc w:val="both"/>
    </w:pPr>
    <w:rPr>
      <w:rFonts w:ascii="Century Gothic" w:eastAsia="Times New Roman" w:hAnsi="Century Gothic" w:cs="Arial"/>
      <w:szCs w:val="20"/>
      <w:lang w:eastAsia="pl-PL"/>
    </w:rPr>
  </w:style>
  <w:style w:type="paragraph" w:customStyle="1" w:styleId="lewy">
    <w:name w:val="lewy"/>
    <w:basedOn w:val="1"/>
    <w:qFormat/>
    <w:rsid w:val="00A937F0"/>
    <w:pPr>
      <w:spacing w:line="240" w:lineRule="auto"/>
      <w:ind w:firstLine="0"/>
      <w:jc w:val="left"/>
    </w:pPr>
    <w:rPr>
      <w:sz w:val="20"/>
    </w:rPr>
  </w:style>
  <w:style w:type="paragraph" w:customStyle="1" w:styleId="Styl1">
    <w:name w:val="Styl1"/>
    <w:basedOn w:val="Normalny"/>
    <w:link w:val="Styl1Znak"/>
    <w:qFormat/>
    <w:rsid w:val="00A937F0"/>
    <w:pPr>
      <w:spacing w:after="0" w:line="240" w:lineRule="auto"/>
      <w:ind w:firstLine="567"/>
      <w:jc w:val="both"/>
    </w:pPr>
    <w:rPr>
      <w:rFonts w:ascii="Calibri" w:eastAsia="Times New Roman" w:hAnsi="Calibri" w:cs="Times New Roman"/>
      <w:szCs w:val="24"/>
      <w:lang w:eastAsia="pl-PL"/>
    </w:rPr>
  </w:style>
  <w:style w:type="paragraph" w:customStyle="1" w:styleId="Style12">
    <w:name w:val="Style12"/>
    <w:basedOn w:val="Normalny"/>
    <w:rsid w:val="00A937F0"/>
    <w:pPr>
      <w:widowControl w:val="0"/>
      <w:autoSpaceDE w:val="0"/>
      <w:autoSpaceDN w:val="0"/>
      <w:adjustRightInd w:val="0"/>
      <w:spacing w:before="100" w:beforeAutospacing="1" w:after="0" w:line="310" w:lineRule="exact"/>
      <w:ind w:right="-57"/>
      <w:jc w:val="both"/>
    </w:pPr>
    <w:rPr>
      <w:rFonts w:ascii="Franklin Gothic Book" w:eastAsia="Times New Roman" w:hAnsi="Franklin Gothic Book" w:cs="Times New Roman"/>
      <w:szCs w:val="24"/>
      <w:lang w:eastAsia="pl-PL"/>
    </w:rPr>
  </w:style>
  <w:style w:type="paragraph" w:customStyle="1" w:styleId="wwww">
    <w:name w:val="wwww"/>
    <w:basedOn w:val="Normalny"/>
    <w:qFormat/>
    <w:rsid w:val="00A937F0"/>
    <w:pPr>
      <w:numPr>
        <w:numId w:val="3"/>
      </w:numPr>
      <w:spacing w:after="0" w:line="240" w:lineRule="auto"/>
      <w:ind w:left="568" w:hanging="284"/>
      <w:jc w:val="both"/>
    </w:pPr>
    <w:rPr>
      <w:rFonts w:ascii="Times New Roman" w:eastAsia="Calibri" w:hAnsi="Times New Roman" w:cs="Times New Roman"/>
      <w:szCs w:val="24"/>
      <w:lang w:eastAsia="pl-PL"/>
    </w:rPr>
  </w:style>
  <w:style w:type="paragraph" w:customStyle="1" w:styleId="qqqq">
    <w:name w:val="qqqq"/>
    <w:basedOn w:val="Normalny"/>
    <w:qFormat/>
    <w:rsid w:val="00A937F0"/>
    <w:pPr>
      <w:spacing w:after="0" w:line="240" w:lineRule="auto"/>
      <w:ind w:firstLine="567"/>
      <w:jc w:val="both"/>
    </w:pPr>
    <w:rPr>
      <w:rFonts w:ascii="Times New Roman" w:eastAsia="Calibri" w:hAnsi="Times New Roman" w:cs="Times New Roman"/>
      <w:szCs w:val="24"/>
      <w:lang w:eastAsia="pl-PL"/>
    </w:rPr>
  </w:style>
  <w:style w:type="character" w:styleId="Odwoaniedokomentarza">
    <w:name w:val="annotation reference"/>
    <w:basedOn w:val="Domylnaczcionkaakapitu"/>
    <w:unhideWhenUsed/>
    <w:rsid w:val="00A937F0"/>
    <w:rPr>
      <w:sz w:val="16"/>
      <w:szCs w:val="16"/>
    </w:rPr>
  </w:style>
  <w:style w:type="paragraph" w:styleId="Tekstkomentarza">
    <w:name w:val="annotation text"/>
    <w:basedOn w:val="Normalny"/>
    <w:link w:val="TekstkomentarzaZnak"/>
    <w:unhideWhenUsed/>
    <w:rsid w:val="00A937F0"/>
    <w:pPr>
      <w:spacing w:after="200" w:line="240" w:lineRule="auto"/>
    </w:pPr>
    <w:rPr>
      <w:rFonts w:asciiTheme="minorHAnsi" w:eastAsiaTheme="minorEastAsia" w:hAnsiTheme="minorHAnsi"/>
      <w:sz w:val="20"/>
      <w:szCs w:val="20"/>
      <w:lang w:eastAsia="pl-PL"/>
    </w:rPr>
  </w:style>
  <w:style w:type="character" w:customStyle="1" w:styleId="TekstkomentarzaZnak">
    <w:name w:val="Tekst komentarza Znak"/>
    <w:basedOn w:val="Domylnaczcionkaakapitu"/>
    <w:link w:val="Tekstkomentarza"/>
    <w:rsid w:val="00A937F0"/>
    <w:rPr>
      <w:rFonts w:eastAsiaTheme="minorEastAsia"/>
      <w:sz w:val="20"/>
      <w:szCs w:val="20"/>
      <w:lang w:eastAsia="pl-PL"/>
    </w:rPr>
  </w:style>
  <w:style w:type="paragraph" w:styleId="Tematkomentarza">
    <w:name w:val="annotation subject"/>
    <w:basedOn w:val="Tekstkomentarza"/>
    <w:next w:val="Tekstkomentarza"/>
    <w:link w:val="TematkomentarzaZnak"/>
    <w:unhideWhenUsed/>
    <w:rsid w:val="00A937F0"/>
    <w:rPr>
      <w:b/>
      <w:bCs/>
    </w:rPr>
  </w:style>
  <w:style w:type="character" w:customStyle="1" w:styleId="TematkomentarzaZnak">
    <w:name w:val="Temat komentarza Znak"/>
    <w:basedOn w:val="TekstkomentarzaZnak"/>
    <w:link w:val="Tematkomentarza"/>
    <w:rsid w:val="00A937F0"/>
    <w:rPr>
      <w:rFonts w:eastAsiaTheme="minorEastAsia"/>
      <w:b/>
      <w:bCs/>
      <w:sz w:val="20"/>
      <w:szCs w:val="20"/>
      <w:lang w:eastAsia="pl-PL"/>
    </w:rPr>
  </w:style>
  <w:style w:type="paragraph" w:styleId="Poprawka">
    <w:name w:val="Revision"/>
    <w:hidden/>
    <w:uiPriority w:val="99"/>
    <w:semiHidden/>
    <w:rsid w:val="00A937F0"/>
    <w:pPr>
      <w:spacing w:after="0" w:line="240" w:lineRule="auto"/>
    </w:pPr>
    <w:rPr>
      <w:rFonts w:eastAsiaTheme="minorEastAsia"/>
      <w:lang w:eastAsia="pl-PL"/>
    </w:rPr>
  </w:style>
  <w:style w:type="character" w:customStyle="1" w:styleId="NormalnyWebZnak">
    <w:name w:val="Normalny (Web) Znak"/>
    <w:aliases w:val="tabela Znak,Normalny (Web)1 Znak,Normalny (Web) Znak1 Znak,Normalny (Web) Znak1 Znak Znak Znak,Normalny (Web) Znak Znak Znak Znak"/>
    <w:basedOn w:val="Domylnaczcionkaakapitu"/>
    <w:link w:val="NormalnyWeb"/>
    <w:uiPriority w:val="99"/>
    <w:rsid w:val="00A937F0"/>
    <w:rPr>
      <w:rFonts w:ascii="Times New Roman" w:eastAsia="Times New Roman" w:hAnsi="Times New Roman" w:cs="Times New Roman"/>
      <w:sz w:val="24"/>
      <w:szCs w:val="24"/>
      <w:lang w:eastAsia="pl-PL"/>
    </w:rPr>
  </w:style>
  <w:style w:type="paragraph" w:styleId="Tekstpodstawowy3">
    <w:name w:val="Body Text 3"/>
    <w:aliases w:val="Podpis rys"/>
    <w:basedOn w:val="Normalny"/>
    <w:link w:val="Tekstpodstawowy3Znak"/>
    <w:unhideWhenUsed/>
    <w:rsid w:val="00A937F0"/>
    <w:pPr>
      <w:spacing w:after="120" w:line="276" w:lineRule="auto"/>
    </w:pPr>
    <w:rPr>
      <w:rFonts w:asciiTheme="minorHAnsi" w:eastAsiaTheme="minorEastAsia" w:hAnsiTheme="minorHAnsi"/>
      <w:sz w:val="16"/>
      <w:szCs w:val="16"/>
      <w:lang w:eastAsia="pl-PL"/>
    </w:rPr>
  </w:style>
  <w:style w:type="character" w:customStyle="1" w:styleId="Tekstpodstawowy3Znak">
    <w:name w:val="Tekst podstawowy 3 Znak"/>
    <w:aliases w:val="Podpis rys Znak"/>
    <w:basedOn w:val="Domylnaczcionkaakapitu"/>
    <w:link w:val="Tekstpodstawowy3"/>
    <w:rsid w:val="00A937F0"/>
    <w:rPr>
      <w:rFonts w:eastAsiaTheme="minorEastAsia"/>
      <w:sz w:val="16"/>
      <w:szCs w:val="16"/>
      <w:lang w:eastAsia="pl-PL"/>
    </w:rPr>
  </w:style>
  <w:style w:type="character" w:styleId="Pogrubienie">
    <w:name w:val="Strong"/>
    <w:basedOn w:val="Domylnaczcionkaakapitu"/>
    <w:qFormat/>
    <w:rsid w:val="00A937F0"/>
    <w:rPr>
      <w:b/>
      <w:bCs/>
    </w:rPr>
  </w:style>
  <w:style w:type="paragraph" w:customStyle="1" w:styleId="Tabela">
    <w:name w:val="Tabela"/>
    <w:uiPriority w:val="99"/>
    <w:rsid w:val="00A937F0"/>
    <w:pPr>
      <w:widowControl w:val="0"/>
      <w:snapToGrid w:val="0"/>
      <w:spacing w:after="0" w:line="240" w:lineRule="auto"/>
      <w:ind w:left="28"/>
    </w:pPr>
    <w:rPr>
      <w:rFonts w:ascii="Switzerland" w:eastAsia="Times New Roman" w:hAnsi="Switzerland" w:cs="Times New Roman"/>
      <w:color w:val="000000"/>
      <w:sz w:val="18"/>
      <w:szCs w:val="20"/>
      <w:lang w:eastAsia="pl-PL"/>
    </w:rPr>
  </w:style>
  <w:style w:type="character" w:customStyle="1" w:styleId="Domylnaczcionkaakapitu1">
    <w:name w:val="Domyślna czcionka akapitu1"/>
    <w:rsid w:val="00A937F0"/>
  </w:style>
  <w:style w:type="character" w:customStyle="1" w:styleId="FontStyle36">
    <w:name w:val="Font Style36"/>
    <w:uiPriority w:val="99"/>
    <w:rsid w:val="00A937F0"/>
    <w:rPr>
      <w:rFonts w:ascii="Times New Roman" w:hAnsi="Times New Roman" w:cs="Times New Roman"/>
      <w:sz w:val="20"/>
      <w:szCs w:val="20"/>
    </w:rPr>
  </w:style>
  <w:style w:type="paragraph" w:customStyle="1" w:styleId="Style4">
    <w:name w:val="Style4"/>
    <w:basedOn w:val="Normalny"/>
    <w:uiPriority w:val="99"/>
    <w:rsid w:val="00A937F0"/>
    <w:pPr>
      <w:widowControl w:val="0"/>
      <w:autoSpaceDE w:val="0"/>
      <w:autoSpaceDN w:val="0"/>
      <w:adjustRightInd w:val="0"/>
      <w:spacing w:after="0" w:line="240" w:lineRule="auto"/>
      <w:jc w:val="both"/>
    </w:pPr>
    <w:rPr>
      <w:rFonts w:ascii="Georgia" w:eastAsia="Times New Roman" w:hAnsi="Georgia" w:cs="Times New Roman"/>
      <w:szCs w:val="24"/>
      <w:lang w:eastAsia="pl-PL"/>
    </w:rPr>
  </w:style>
  <w:style w:type="character" w:customStyle="1" w:styleId="wypunktowanieZnak">
    <w:name w:val="wypunktowanie Znak"/>
    <w:basedOn w:val="Domylnaczcionkaakapitu"/>
    <w:link w:val="wypunktowanie"/>
    <w:uiPriority w:val="99"/>
    <w:locked/>
    <w:rsid w:val="00A937F0"/>
    <w:rPr>
      <w:rFonts w:ascii="Arial Narrow" w:hAnsi="Arial Narrow"/>
    </w:rPr>
  </w:style>
  <w:style w:type="paragraph" w:customStyle="1" w:styleId="wypunktowanie">
    <w:name w:val="wypunktowanie"/>
    <w:basedOn w:val="Normalny"/>
    <w:link w:val="wypunktowanieZnak"/>
    <w:uiPriority w:val="99"/>
    <w:rsid w:val="00A937F0"/>
    <w:pPr>
      <w:tabs>
        <w:tab w:val="num" w:pos="644"/>
      </w:tabs>
      <w:spacing w:before="240" w:after="120" w:line="312" w:lineRule="auto"/>
      <w:ind w:left="644" w:hanging="284"/>
      <w:contextualSpacing/>
      <w:jc w:val="both"/>
    </w:pPr>
    <w:rPr>
      <w:rFonts w:ascii="Arial Narrow" w:hAnsi="Arial Narrow"/>
      <w:sz w:val="22"/>
    </w:rPr>
  </w:style>
  <w:style w:type="character" w:customStyle="1" w:styleId="Teksttreci0">
    <w:name w:val="Tekst treści"/>
    <w:basedOn w:val="Domylnaczcionkaakapitu"/>
    <w:uiPriority w:val="99"/>
    <w:rsid w:val="00A937F0"/>
    <w:rPr>
      <w:rFonts w:ascii="Times New Roman" w:hAnsi="Times New Roman" w:cs="Times New Roman"/>
      <w:color w:val="000000"/>
      <w:spacing w:val="0"/>
      <w:w w:val="100"/>
      <w:position w:val="0"/>
      <w:sz w:val="20"/>
      <w:szCs w:val="20"/>
      <w:u w:val="none"/>
      <w:lang w:val="pl-PL"/>
    </w:rPr>
  </w:style>
  <w:style w:type="character" w:styleId="Odwoanieprzypisudolnego">
    <w:name w:val="footnote reference"/>
    <w:unhideWhenUsed/>
    <w:rsid w:val="00A937F0"/>
    <w:rPr>
      <w:vertAlign w:val="superscript"/>
    </w:rPr>
  </w:style>
  <w:style w:type="paragraph" w:customStyle="1" w:styleId="Normalny1">
    <w:name w:val="Normalny1"/>
    <w:basedOn w:val="Normalny"/>
    <w:rsid w:val="00A937F0"/>
    <w:pPr>
      <w:widowControl w:val="0"/>
      <w:suppressAutoHyphens/>
      <w:autoSpaceDE w:val="0"/>
      <w:spacing w:before="30" w:after="30" w:line="240" w:lineRule="auto"/>
      <w:ind w:right="113"/>
      <w:jc w:val="center"/>
    </w:pPr>
    <w:rPr>
      <w:rFonts w:eastAsia="Arial" w:cs="Arial"/>
      <w:sz w:val="20"/>
      <w:szCs w:val="20"/>
      <w:lang w:eastAsia="pl-PL"/>
    </w:rPr>
  </w:style>
  <w:style w:type="paragraph" w:customStyle="1" w:styleId="Normalny11">
    <w:name w:val="Normalny11"/>
    <w:rsid w:val="00A937F0"/>
    <w:pPr>
      <w:suppressAutoHyphens/>
      <w:autoSpaceDN w:val="0"/>
      <w:spacing w:after="200" w:line="276" w:lineRule="auto"/>
      <w:textAlignment w:val="baseline"/>
    </w:pPr>
    <w:rPr>
      <w:rFonts w:ascii="Calibri" w:eastAsia="Calibri" w:hAnsi="Calibri" w:cs="Times New Roman"/>
    </w:rPr>
  </w:style>
  <w:style w:type="paragraph" w:customStyle="1" w:styleId="Tekstpodstawowy24">
    <w:name w:val="Tekst podstawowy 24"/>
    <w:basedOn w:val="Normalny"/>
    <w:rsid w:val="00A937F0"/>
    <w:pPr>
      <w:suppressAutoHyphens/>
      <w:spacing w:after="0" w:line="240" w:lineRule="auto"/>
    </w:pPr>
    <w:rPr>
      <w:rFonts w:ascii="Courier New" w:eastAsia="Times New Roman" w:hAnsi="Courier New" w:cs="Courier New"/>
      <w:b/>
      <w:bCs/>
      <w:kern w:val="1"/>
      <w:sz w:val="20"/>
      <w:szCs w:val="20"/>
      <w:lang w:eastAsia="ar-SA"/>
    </w:rPr>
  </w:style>
  <w:style w:type="paragraph" w:customStyle="1" w:styleId="Osignicie">
    <w:name w:val="Osiągnięcie"/>
    <w:basedOn w:val="Normalny"/>
    <w:rsid w:val="00A937F0"/>
    <w:pPr>
      <w:numPr>
        <w:numId w:val="4"/>
      </w:numPr>
      <w:spacing w:after="0" w:line="240" w:lineRule="auto"/>
    </w:pPr>
    <w:rPr>
      <w:rFonts w:ascii="Times New Roman" w:eastAsia="Times New Roman" w:hAnsi="Times New Roman" w:cs="Times New Roman"/>
      <w:sz w:val="20"/>
      <w:szCs w:val="20"/>
      <w:lang w:eastAsia="pl-PL"/>
    </w:rPr>
  </w:style>
  <w:style w:type="character" w:customStyle="1" w:styleId="text-justify">
    <w:name w:val="text-justify"/>
    <w:basedOn w:val="Domylnaczcionkaakapitu"/>
    <w:rsid w:val="00A937F0"/>
  </w:style>
  <w:style w:type="character" w:customStyle="1" w:styleId="TekstpodstawowyZnak2">
    <w:name w:val="Tekst podstawowy Znak2"/>
    <w:aliases w:val="Tekst podstawowy Znak Znak1,Odstęp Znak1,Tekst podstawowy  Ja Znak1,anita1 Znak1,a2 Znak1,block style Znak1"/>
    <w:locked/>
    <w:rsid w:val="00A937F0"/>
    <w:rPr>
      <w:rFonts w:ascii="CG Times" w:hAnsi="CG Times" w:cs="Times New Roman"/>
      <w:sz w:val="24"/>
    </w:rPr>
  </w:style>
  <w:style w:type="character" w:customStyle="1" w:styleId="Tekstpodstawowywcity2Znak1">
    <w:name w:val="Tekst podstawowy wcięty 2 Znak1"/>
    <w:basedOn w:val="Domylnaczcionkaakapitu"/>
    <w:uiPriority w:val="99"/>
    <w:semiHidden/>
    <w:rsid w:val="00A937F0"/>
  </w:style>
  <w:style w:type="character" w:customStyle="1" w:styleId="StopkaZnak1">
    <w:name w:val="Stopka Znak1"/>
    <w:basedOn w:val="Domylnaczcionkaakapitu"/>
    <w:rsid w:val="00A937F0"/>
  </w:style>
  <w:style w:type="paragraph" w:styleId="Tekstpodstawowywcity3">
    <w:name w:val="Body Text Indent 3"/>
    <w:basedOn w:val="Normalny"/>
    <w:link w:val="Tekstpodstawowywcity3Znak"/>
    <w:rsid w:val="00A937F0"/>
    <w:pPr>
      <w:spacing w:after="0" w:line="240" w:lineRule="auto"/>
      <w:ind w:left="360"/>
    </w:pPr>
    <w:rPr>
      <w:rFonts w:eastAsia="Times New Roman" w:cs="Arial"/>
      <w:sz w:val="20"/>
      <w:szCs w:val="20"/>
      <w:lang w:eastAsia="pl-PL"/>
    </w:rPr>
  </w:style>
  <w:style w:type="character" w:customStyle="1" w:styleId="Tekstpodstawowywcity3Znak">
    <w:name w:val="Tekst podstawowy wcięty 3 Znak"/>
    <w:basedOn w:val="Domylnaczcionkaakapitu"/>
    <w:link w:val="Tekstpodstawowywcity3"/>
    <w:rsid w:val="00A937F0"/>
    <w:rPr>
      <w:rFonts w:ascii="Arial" w:eastAsia="Times New Roman" w:hAnsi="Arial" w:cs="Arial"/>
      <w:sz w:val="20"/>
      <w:szCs w:val="20"/>
      <w:lang w:eastAsia="pl-PL"/>
    </w:rPr>
  </w:style>
  <w:style w:type="paragraph" w:customStyle="1" w:styleId="Head">
    <w:name w:val="Head"/>
    <w:basedOn w:val="Normalny"/>
    <w:next w:val="Tekstpodstawowy"/>
    <w:rsid w:val="00A937F0"/>
    <w:pPr>
      <w:spacing w:after="0" w:line="240" w:lineRule="auto"/>
    </w:pPr>
    <w:rPr>
      <w:rFonts w:ascii="Helvetica" w:eastAsia="Times New Roman" w:hAnsi="Helvetica" w:cs="Times New Roman"/>
      <w:sz w:val="22"/>
      <w:szCs w:val="20"/>
      <w:lang w:eastAsia="pl-PL"/>
    </w:rPr>
  </w:style>
  <w:style w:type="paragraph" w:styleId="Tekstprzypisudolnego">
    <w:name w:val="footnote text"/>
    <w:aliases w:val="Podrozdział,Podrozdzia³"/>
    <w:basedOn w:val="Normalny"/>
    <w:link w:val="TekstprzypisudolnegoZnak1"/>
    <w:rsid w:val="00A937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Podrozdzia³ Znak"/>
    <w:basedOn w:val="Domylnaczcionkaakapitu"/>
    <w:rsid w:val="00A937F0"/>
    <w:rPr>
      <w:rFonts w:ascii="Arial" w:hAnsi="Arial"/>
      <w:sz w:val="20"/>
      <w:szCs w:val="20"/>
    </w:rPr>
  </w:style>
  <w:style w:type="character" w:customStyle="1" w:styleId="TekstprzypisudolnegoZnak1">
    <w:name w:val="Tekst przypisu dolnego Znak1"/>
    <w:aliases w:val="Podrozdział Znak1,Podrozdzia³ Znak1"/>
    <w:basedOn w:val="Domylnaczcionkaakapitu"/>
    <w:link w:val="Tekstprzypisudolnego"/>
    <w:rsid w:val="00A937F0"/>
    <w:rPr>
      <w:rFonts w:ascii="Times New Roman" w:eastAsia="Times New Roman" w:hAnsi="Times New Roman" w:cs="Times New Roman"/>
      <w:sz w:val="20"/>
      <w:szCs w:val="20"/>
      <w:lang w:eastAsia="pl-PL"/>
    </w:rPr>
  </w:style>
  <w:style w:type="character" w:customStyle="1" w:styleId="TekstdymkaZnak1">
    <w:name w:val="Tekst dymka Znak1"/>
    <w:uiPriority w:val="99"/>
    <w:semiHidden/>
    <w:rsid w:val="00A937F0"/>
    <w:rPr>
      <w:sz w:val="0"/>
      <w:szCs w:val="0"/>
    </w:rPr>
  </w:style>
  <w:style w:type="character" w:customStyle="1" w:styleId="TekstpodstawowywcityZnak1">
    <w:name w:val="Tekst podstawowy wcięty Znak1"/>
    <w:basedOn w:val="Domylnaczcionkaakapitu"/>
    <w:rsid w:val="00A937F0"/>
  </w:style>
  <w:style w:type="paragraph" w:styleId="Spistreci2">
    <w:name w:val="toc 2"/>
    <w:aliases w:val="nowy"/>
    <w:basedOn w:val="Listanumerowana"/>
    <w:next w:val="Normalny"/>
    <w:autoRedefine/>
    <w:uiPriority w:val="39"/>
    <w:qFormat/>
    <w:rsid w:val="00A937F0"/>
    <w:pPr>
      <w:tabs>
        <w:tab w:val="clear" w:pos="360"/>
      </w:tabs>
      <w:ind w:left="0" w:firstLine="0"/>
      <w:contextualSpacing w:val="0"/>
    </w:pPr>
  </w:style>
  <w:style w:type="paragraph" w:styleId="Tytu">
    <w:name w:val="Title"/>
    <w:basedOn w:val="Normalny"/>
    <w:link w:val="TytuZnak1"/>
    <w:qFormat/>
    <w:rsid w:val="00A937F0"/>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rsid w:val="00A937F0"/>
    <w:rPr>
      <w:rFonts w:asciiTheme="majorHAnsi" w:eastAsiaTheme="majorEastAsia" w:hAnsiTheme="majorHAnsi" w:cstheme="majorBidi"/>
      <w:spacing w:val="-10"/>
      <w:kern w:val="28"/>
      <w:sz w:val="56"/>
      <w:szCs w:val="56"/>
    </w:rPr>
  </w:style>
  <w:style w:type="character" w:customStyle="1" w:styleId="TytuZnak1">
    <w:name w:val="Tytuł Znak1"/>
    <w:link w:val="Tytu"/>
    <w:rsid w:val="00A937F0"/>
    <w:rPr>
      <w:rFonts w:ascii="Times New Roman" w:eastAsia="Times New Roman" w:hAnsi="Times New Roman" w:cs="Times New Roman"/>
      <w:sz w:val="28"/>
      <w:szCs w:val="24"/>
      <w:lang w:eastAsia="pl-PL"/>
    </w:rPr>
  </w:style>
  <w:style w:type="paragraph" w:styleId="Listanumerowana">
    <w:name w:val="List Number"/>
    <w:basedOn w:val="Normalny"/>
    <w:unhideWhenUsed/>
    <w:rsid w:val="00A937F0"/>
    <w:pPr>
      <w:tabs>
        <w:tab w:val="num" w:pos="360"/>
      </w:tabs>
      <w:spacing w:after="0" w:line="240" w:lineRule="auto"/>
      <w:ind w:left="360" w:hanging="360"/>
      <w:contextualSpacing/>
    </w:pPr>
    <w:rPr>
      <w:rFonts w:ascii="Times New Roman" w:eastAsia="Times New Roman" w:hAnsi="Times New Roman" w:cs="Times New Roman"/>
      <w:sz w:val="20"/>
      <w:szCs w:val="20"/>
      <w:lang w:eastAsia="pl-PL"/>
    </w:rPr>
  </w:style>
  <w:style w:type="paragraph" w:customStyle="1" w:styleId="Gwnytekst">
    <w:name w:val="Główny tekst"/>
    <w:basedOn w:val="Normalny"/>
    <w:rsid w:val="00A937F0"/>
    <w:pPr>
      <w:spacing w:before="240" w:after="0" w:line="360" w:lineRule="auto"/>
      <w:jc w:val="both"/>
    </w:pPr>
    <w:rPr>
      <w:rFonts w:ascii="Times New Roman" w:eastAsia="Times New Roman" w:hAnsi="Times New Roman" w:cs="Times New Roman"/>
      <w:szCs w:val="24"/>
      <w:lang w:eastAsia="pl-PL"/>
    </w:rPr>
  </w:style>
  <w:style w:type="paragraph" w:customStyle="1" w:styleId="BodyText22">
    <w:name w:val="Body Text 22"/>
    <w:basedOn w:val="Normalny"/>
    <w:rsid w:val="00A937F0"/>
    <w:pPr>
      <w:widowControl w:val="0"/>
      <w:spacing w:after="0" w:line="240" w:lineRule="auto"/>
      <w:jc w:val="both"/>
    </w:pPr>
    <w:rPr>
      <w:rFonts w:ascii="Times New Roman" w:eastAsia="Times New Roman" w:hAnsi="Times New Roman" w:cs="Times New Roman"/>
      <w:b/>
      <w:szCs w:val="20"/>
      <w:lang w:eastAsia="pl-PL"/>
    </w:rPr>
  </w:style>
  <w:style w:type="paragraph" w:styleId="Legenda">
    <w:name w:val="caption"/>
    <w:aliases w:val="Podpis pod rysunkiem,Nagłówek Tabeli,Nag3ówek Tabeli,Tabela nr,Legenda Znak,Legenda Znak Znak Znak,Legenda Znak Znak Znak Znak,Legenda Znak Znak Znak Znak Znak Znak,Legenda Znak Znak Znak Znak Znak Znak Znak,Legenda Znak Znak Z,Legenda Znak Znak"/>
    <w:basedOn w:val="Normalny"/>
    <w:next w:val="Normalny"/>
    <w:qFormat/>
    <w:rsid w:val="00A937F0"/>
    <w:pPr>
      <w:spacing w:before="120" w:after="120" w:line="240" w:lineRule="auto"/>
    </w:pPr>
    <w:rPr>
      <w:rFonts w:ascii="Times New Roman" w:eastAsia="Times New Roman" w:hAnsi="Times New Roman" w:cs="Times New Roman"/>
      <w:b/>
      <w:bCs/>
      <w:sz w:val="20"/>
      <w:szCs w:val="20"/>
      <w:lang w:eastAsia="pl-PL"/>
    </w:rPr>
  </w:style>
  <w:style w:type="paragraph" w:customStyle="1" w:styleId="Tab-Tre-rodek1">
    <w:name w:val="Tab-Treść-Środek1"/>
    <w:basedOn w:val="Normalny"/>
    <w:rsid w:val="00A937F0"/>
    <w:pPr>
      <w:spacing w:after="0" w:line="240" w:lineRule="auto"/>
      <w:jc w:val="center"/>
    </w:pPr>
    <w:rPr>
      <w:rFonts w:ascii="Helvetica" w:eastAsia="Times New Roman" w:hAnsi="Helvetica" w:cs="Times New Roman"/>
      <w:sz w:val="22"/>
      <w:szCs w:val="24"/>
      <w:lang w:eastAsia="pl-PL"/>
    </w:rPr>
  </w:style>
  <w:style w:type="paragraph" w:customStyle="1" w:styleId="Tekstpodstawowy31">
    <w:name w:val="Tekst podstawowy 31"/>
    <w:basedOn w:val="Normalny"/>
    <w:uiPriority w:val="99"/>
    <w:rsid w:val="00A937F0"/>
    <w:pPr>
      <w:suppressAutoHyphens/>
      <w:spacing w:after="0" w:line="360" w:lineRule="auto"/>
      <w:jc w:val="both"/>
    </w:pPr>
    <w:rPr>
      <w:rFonts w:ascii="Times New Roman" w:eastAsia="Times New Roman" w:hAnsi="Times New Roman" w:cs="Times New Roman"/>
      <w:b/>
      <w:szCs w:val="20"/>
      <w:lang w:eastAsia="ar-SA"/>
    </w:rPr>
  </w:style>
  <w:style w:type="paragraph" w:customStyle="1" w:styleId="Akapitzlist1">
    <w:name w:val="Akapit z listą1"/>
    <w:basedOn w:val="Normalny"/>
    <w:qFormat/>
    <w:rsid w:val="00A937F0"/>
    <w:pPr>
      <w:spacing w:after="200" w:line="276" w:lineRule="auto"/>
      <w:ind w:left="720"/>
      <w:contextualSpacing/>
    </w:pPr>
    <w:rPr>
      <w:rFonts w:ascii="Calibri" w:eastAsia="Times New Roman" w:hAnsi="Calibri" w:cs="Times New Roman"/>
      <w:sz w:val="22"/>
    </w:rPr>
  </w:style>
  <w:style w:type="paragraph" w:customStyle="1" w:styleId="StylTekstPierwszywiersz07cmInterlinia15wiersza">
    <w:name w:val="Styl Tekst + Pierwszy wiersz:  07 cm Interlinia:  15 wiersza"/>
    <w:basedOn w:val="Normalny"/>
    <w:rsid w:val="00A937F0"/>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paragraph" w:styleId="Listapunktowana">
    <w:name w:val="List Bullet"/>
    <w:basedOn w:val="Tekstpodstawowy"/>
    <w:autoRedefine/>
    <w:rsid w:val="00A937F0"/>
    <w:pPr>
      <w:widowControl w:val="0"/>
      <w:tabs>
        <w:tab w:val="left" w:pos="0"/>
      </w:tabs>
      <w:suppressAutoHyphens/>
      <w:snapToGrid w:val="0"/>
    </w:pPr>
    <w:rPr>
      <w:rFonts w:ascii="Arial" w:hAnsi="Arial" w:cs="Arial"/>
      <w:color w:val="0070C0"/>
      <w:szCs w:val="24"/>
    </w:rPr>
  </w:style>
  <w:style w:type="paragraph" w:customStyle="1" w:styleId="font5">
    <w:name w:val="font5"/>
    <w:basedOn w:val="Normalny"/>
    <w:rsid w:val="00A937F0"/>
    <w:pPr>
      <w:spacing w:before="100" w:beforeAutospacing="1" w:after="100" w:afterAutospacing="1" w:line="240" w:lineRule="auto"/>
    </w:pPr>
    <w:rPr>
      <w:rFonts w:eastAsia="Times New Roman" w:cs="Arial"/>
      <w:sz w:val="16"/>
      <w:szCs w:val="16"/>
      <w:lang w:eastAsia="pl-PL"/>
    </w:rPr>
  </w:style>
  <w:style w:type="paragraph" w:customStyle="1" w:styleId="Captioncomments">
    <w:name w:val="Caption comments"/>
    <w:basedOn w:val="Legenda"/>
    <w:rsid w:val="00A937F0"/>
    <w:pPr>
      <w:keepNext/>
      <w:keepLines/>
      <w:spacing w:before="0" w:after="0" w:line="260" w:lineRule="atLeast"/>
      <w:jc w:val="both"/>
    </w:pPr>
    <w:rPr>
      <w:bCs w:val="0"/>
      <w:kern w:val="24"/>
      <w:lang w:val="en-GB" w:eastAsia="en-US"/>
    </w:rPr>
  </w:style>
  <w:style w:type="paragraph" w:styleId="Lista">
    <w:name w:val="List"/>
    <w:basedOn w:val="Normalny"/>
    <w:unhideWhenUsed/>
    <w:rsid w:val="00A937F0"/>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Zwykytekst">
    <w:name w:val="Plain Text"/>
    <w:basedOn w:val="Normalny"/>
    <w:link w:val="ZwykytekstZnak"/>
    <w:rsid w:val="00A937F0"/>
    <w:pPr>
      <w:spacing w:after="0" w:line="240" w:lineRule="auto"/>
      <w:ind w:firstLine="340"/>
      <w:jc w:val="both"/>
    </w:pPr>
    <w:rPr>
      <w:rFonts w:eastAsia="Times New Roman" w:cs="Arial"/>
      <w:iCs/>
      <w:color w:val="000000"/>
      <w:sz w:val="21"/>
      <w:szCs w:val="24"/>
      <w:lang w:eastAsia="pl-PL"/>
    </w:rPr>
  </w:style>
  <w:style w:type="character" w:customStyle="1" w:styleId="ZwykytekstZnak">
    <w:name w:val="Zwykły tekst Znak"/>
    <w:basedOn w:val="Domylnaczcionkaakapitu"/>
    <w:link w:val="Zwykytekst"/>
    <w:rsid w:val="00A937F0"/>
    <w:rPr>
      <w:rFonts w:ascii="Arial" w:eastAsia="Times New Roman" w:hAnsi="Arial" w:cs="Arial"/>
      <w:iCs/>
      <w:color w:val="000000"/>
      <w:sz w:val="21"/>
      <w:szCs w:val="24"/>
      <w:lang w:eastAsia="pl-PL"/>
    </w:rPr>
  </w:style>
  <w:style w:type="paragraph" w:styleId="Spistreci3">
    <w:name w:val="toc 3"/>
    <w:basedOn w:val="Normalny"/>
    <w:next w:val="Normalny"/>
    <w:autoRedefine/>
    <w:uiPriority w:val="39"/>
    <w:qFormat/>
    <w:rsid w:val="00A937F0"/>
    <w:pPr>
      <w:spacing w:after="0" w:line="240" w:lineRule="auto"/>
      <w:ind w:left="400"/>
    </w:pPr>
    <w:rPr>
      <w:rFonts w:ascii="Times New Roman" w:eastAsia="Times New Roman" w:hAnsi="Times New Roman" w:cs="Times New Roman"/>
      <w:sz w:val="20"/>
      <w:szCs w:val="20"/>
      <w:lang w:eastAsia="pl-PL"/>
    </w:rPr>
  </w:style>
  <w:style w:type="paragraph" w:customStyle="1" w:styleId="CowiClient">
    <w:name w:val="CowiClient"/>
    <w:basedOn w:val="Normalny"/>
    <w:next w:val="Tekstblokowy"/>
    <w:rsid w:val="00A937F0"/>
    <w:pPr>
      <w:suppressAutoHyphens/>
      <w:spacing w:line="320" w:lineRule="exact"/>
      <w:jc w:val="both"/>
    </w:pPr>
    <w:rPr>
      <w:rFonts w:ascii="TrueHelveticaLight" w:eastAsia="Times New Roman" w:hAnsi="TrueHelveticaLight" w:cs="Times New Roman"/>
      <w:sz w:val="28"/>
      <w:szCs w:val="20"/>
      <w:lang w:val="en-GB" w:eastAsia="pl-PL"/>
    </w:rPr>
  </w:style>
  <w:style w:type="paragraph" w:styleId="Tekstblokowy">
    <w:name w:val="Block Text"/>
    <w:basedOn w:val="Normalny"/>
    <w:rsid w:val="00A937F0"/>
    <w:pPr>
      <w:spacing w:after="120" w:line="240" w:lineRule="auto"/>
      <w:ind w:left="1440" w:right="1440"/>
    </w:pPr>
    <w:rPr>
      <w:rFonts w:ascii="Times New Roman" w:eastAsia="Times New Roman" w:hAnsi="Times New Roman" w:cs="Times New Roman"/>
      <w:sz w:val="20"/>
      <w:szCs w:val="20"/>
      <w:lang w:eastAsia="pl-PL"/>
    </w:rPr>
  </w:style>
  <w:style w:type="paragraph" w:styleId="Listapunktowana2">
    <w:name w:val="List Bullet 2"/>
    <w:basedOn w:val="Normalny"/>
    <w:rsid w:val="00A937F0"/>
    <w:pPr>
      <w:numPr>
        <w:numId w:val="5"/>
      </w:numPr>
      <w:spacing w:after="0" w:line="240" w:lineRule="auto"/>
    </w:pPr>
    <w:rPr>
      <w:rFonts w:ascii="Times New Roman" w:eastAsia="Times New Roman" w:hAnsi="Times New Roman" w:cs="Times New Roman"/>
      <w:sz w:val="20"/>
      <w:szCs w:val="20"/>
      <w:lang w:eastAsia="pl-PL"/>
    </w:rPr>
  </w:style>
  <w:style w:type="paragraph" w:customStyle="1" w:styleId="Plandokumentu1">
    <w:name w:val="Plan dokumentu1"/>
    <w:aliases w:val=" Znak"/>
    <w:basedOn w:val="Normalny"/>
    <w:link w:val="PlandokumentuZnak"/>
    <w:uiPriority w:val="99"/>
    <w:semiHidden/>
    <w:rsid w:val="00A937F0"/>
    <w:pPr>
      <w:shd w:val="clear" w:color="auto" w:fill="000080"/>
      <w:spacing w:after="0" w:line="240" w:lineRule="auto"/>
    </w:pPr>
    <w:rPr>
      <w:rFonts w:ascii="Tahoma" w:eastAsia="Times New Roman" w:hAnsi="Tahoma" w:cs="Tahoma"/>
      <w:szCs w:val="24"/>
      <w:lang w:eastAsia="pl-PL"/>
    </w:rPr>
  </w:style>
  <w:style w:type="character" w:customStyle="1" w:styleId="PlandokumentuZnak">
    <w:name w:val="Plan dokumentu Znak"/>
    <w:aliases w:val=" Znak Znak"/>
    <w:link w:val="Plandokumentu1"/>
    <w:uiPriority w:val="99"/>
    <w:semiHidden/>
    <w:rsid w:val="00A937F0"/>
    <w:rPr>
      <w:rFonts w:ascii="Tahoma" w:eastAsia="Times New Roman" w:hAnsi="Tahoma" w:cs="Tahoma"/>
      <w:sz w:val="24"/>
      <w:szCs w:val="24"/>
      <w:shd w:val="clear" w:color="auto" w:fill="000080"/>
      <w:lang w:eastAsia="pl-PL"/>
    </w:rPr>
  </w:style>
  <w:style w:type="paragraph" w:customStyle="1" w:styleId="a-kreska">
    <w:name w:val="a-kreska"/>
    <w:basedOn w:val="Normalny"/>
    <w:rsid w:val="00A937F0"/>
    <w:pPr>
      <w:numPr>
        <w:numId w:val="6"/>
      </w:numPr>
      <w:spacing w:after="0" w:line="240" w:lineRule="auto"/>
      <w:jc w:val="both"/>
    </w:pPr>
    <w:rPr>
      <w:rFonts w:eastAsia="Times New Roman" w:cs="Times New Roman"/>
      <w:iCs/>
      <w:sz w:val="21"/>
      <w:szCs w:val="24"/>
      <w:lang w:eastAsia="pl-PL"/>
    </w:rPr>
  </w:style>
  <w:style w:type="character" w:customStyle="1" w:styleId="st1">
    <w:name w:val="st1"/>
    <w:rsid w:val="00A937F0"/>
    <w:rPr>
      <w:rFonts w:cs="Times New Roman"/>
    </w:rPr>
  </w:style>
  <w:style w:type="paragraph" w:customStyle="1" w:styleId="Tabela1">
    <w:name w:val="Tabela1"/>
    <w:basedOn w:val="Normalny"/>
    <w:rsid w:val="00A937F0"/>
    <w:pPr>
      <w:autoSpaceDE w:val="0"/>
      <w:autoSpaceDN w:val="0"/>
      <w:adjustRightInd w:val="0"/>
      <w:spacing w:after="0" w:line="240" w:lineRule="auto"/>
      <w:jc w:val="center"/>
    </w:pPr>
    <w:rPr>
      <w:rFonts w:eastAsia="Times New Roman" w:cs="Arial"/>
      <w:bCs/>
      <w:i/>
      <w:iCs/>
      <w:sz w:val="20"/>
      <w:szCs w:val="21"/>
      <w:lang w:eastAsia="pl-PL"/>
    </w:rPr>
  </w:style>
  <w:style w:type="paragraph" w:customStyle="1" w:styleId="FrontPage1">
    <w:name w:val="FrontPage1"/>
    <w:basedOn w:val="Normalny"/>
    <w:next w:val="Tekstpodstawowy"/>
    <w:rsid w:val="00A937F0"/>
    <w:pPr>
      <w:suppressAutoHyphens/>
      <w:spacing w:line="320" w:lineRule="exact"/>
      <w:jc w:val="both"/>
    </w:pPr>
    <w:rPr>
      <w:rFonts w:ascii="TrueHelveticaLight" w:eastAsia="Times New Roman" w:hAnsi="TrueHelveticaLight" w:cs="Times New Roman"/>
      <w:sz w:val="28"/>
      <w:szCs w:val="20"/>
      <w:lang w:val="en-GB" w:eastAsia="pl-PL"/>
    </w:rPr>
  </w:style>
  <w:style w:type="paragraph" w:customStyle="1" w:styleId="Normalny12just">
    <w:name w:val="Normalny 12 just"/>
    <w:basedOn w:val="Normalny"/>
    <w:rsid w:val="00A937F0"/>
    <w:pPr>
      <w:spacing w:after="0" w:line="240" w:lineRule="auto"/>
      <w:jc w:val="both"/>
    </w:pPr>
    <w:rPr>
      <w:rFonts w:ascii="Times New Roman" w:eastAsia="Times New Roman" w:hAnsi="Times New Roman" w:cs="Times New Roman"/>
      <w:szCs w:val="24"/>
      <w:lang w:eastAsia="pl-PL"/>
    </w:rPr>
  </w:style>
  <w:style w:type="paragraph" w:customStyle="1" w:styleId="Tekstpodstawowy21">
    <w:name w:val="Tekst podstawowy 21"/>
    <w:basedOn w:val="Normalny"/>
    <w:rsid w:val="00A937F0"/>
    <w:pPr>
      <w:spacing w:after="0" w:line="240" w:lineRule="auto"/>
      <w:ind w:firstLine="708"/>
      <w:jc w:val="both"/>
    </w:pPr>
    <w:rPr>
      <w:rFonts w:ascii="Times New Roman" w:eastAsia="Times New Roman" w:hAnsi="Times New Roman" w:cs="Times New Roman"/>
      <w:szCs w:val="20"/>
      <w:lang w:eastAsia="pl-PL"/>
    </w:rPr>
  </w:style>
  <w:style w:type="character" w:customStyle="1" w:styleId="tw4winTerm">
    <w:name w:val="tw4winTerm"/>
    <w:rsid w:val="00A937F0"/>
    <w:rPr>
      <w:color w:val="0000FF"/>
    </w:rPr>
  </w:style>
  <w:style w:type="paragraph" w:customStyle="1" w:styleId="a-kropka">
    <w:name w:val="a-kropka"/>
    <w:basedOn w:val="Normalny"/>
    <w:rsid w:val="00A937F0"/>
    <w:pPr>
      <w:tabs>
        <w:tab w:val="left" w:pos="357"/>
      </w:tabs>
      <w:suppressAutoHyphens/>
      <w:spacing w:after="0" w:line="240" w:lineRule="auto"/>
      <w:ind w:left="-720"/>
      <w:jc w:val="both"/>
    </w:pPr>
    <w:rPr>
      <w:rFonts w:eastAsia="Times New Roman" w:cs="Times New Roman"/>
      <w:i/>
      <w:iCs/>
      <w:color w:val="000000"/>
      <w:sz w:val="21"/>
      <w:szCs w:val="20"/>
      <w:lang w:eastAsia="ar-SA"/>
    </w:rPr>
  </w:style>
  <w:style w:type="paragraph" w:styleId="Spistreci1">
    <w:name w:val="toc 1"/>
    <w:basedOn w:val="Normalny"/>
    <w:next w:val="Normalny"/>
    <w:autoRedefine/>
    <w:uiPriority w:val="39"/>
    <w:unhideWhenUsed/>
    <w:qFormat/>
    <w:rsid w:val="00A937F0"/>
    <w:pPr>
      <w:spacing w:after="100" w:line="240" w:lineRule="auto"/>
    </w:pPr>
    <w:rPr>
      <w:rFonts w:ascii="Times New Roman" w:eastAsia="Times New Roman" w:hAnsi="Times New Roman" w:cs="Times New Roman"/>
      <w:sz w:val="20"/>
      <w:szCs w:val="20"/>
      <w:lang w:eastAsia="pl-PL"/>
    </w:rPr>
  </w:style>
  <w:style w:type="paragraph" w:customStyle="1" w:styleId="Tekstpodstawowy22">
    <w:name w:val="Tekst podstawowy 22"/>
    <w:basedOn w:val="Normalny"/>
    <w:rsid w:val="00A937F0"/>
    <w:pPr>
      <w:overflowPunct w:val="0"/>
      <w:autoSpaceDE w:val="0"/>
      <w:autoSpaceDN w:val="0"/>
      <w:adjustRightInd w:val="0"/>
      <w:spacing w:after="0" w:afterAutospacing="1" w:line="360" w:lineRule="auto"/>
      <w:jc w:val="both"/>
      <w:textAlignment w:val="baseline"/>
    </w:pPr>
    <w:rPr>
      <w:rFonts w:ascii="Times New Roman" w:eastAsia="Times New Roman" w:hAnsi="Times New Roman" w:cs="Times New Roman"/>
      <w:szCs w:val="20"/>
      <w:lang w:eastAsia="pl-PL"/>
    </w:rPr>
  </w:style>
  <w:style w:type="character" w:customStyle="1" w:styleId="Znak">
    <w:name w:val="Znak"/>
    <w:rsid w:val="00A937F0"/>
    <w:rPr>
      <w:rFonts w:ascii="Arial" w:hAnsi="Arial" w:cs="Times New Roman"/>
      <w:sz w:val="24"/>
      <w:lang w:val="pl-PL" w:eastAsia="pl-PL" w:bidi="ar-SA"/>
    </w:rPr>
  </w:style>
  <w:style w:type="paragraph" w:customStyle="1" w:styleId="Akapitzlist11">
    <w:name w:val="Akapit z listą11"/>
    <w:basedOn w:val="Normalny"/>
    <w:rsid w:val="00A937F0"/>
    <w:pPr>
      <w:suppressAutoHyphens/>
      <w:spacing w:before="28" w:after="28" w:afterAutospacing="1" w:line="300" w:lineRule="auto"/>
      <w:ind w:left="720"/>
      <w:jc w:val="both"/>
    </w:pPr>
    <w:rPr>
      <w:rFonts w:ascii="Times New Roman" w:eastAsia="Calibri" w:hAnsi="Times New Roman" w:cs="Mangal"/>
      <w:kern w:val="1"/>
      <w:szCs w:val="24"/>
      <w:lang w:eastAsia="hi-IN" w:bidi="hi-IN"/>
    </w:rPr>
  </w:style>
  <w:style w:type="paragraph" w:customStyle="1" w:styleId="msonormalcxsppierwsze">
    <w:name w:val="msonormalcxsppierwsze"/>
    <w:basedOn w:val="Normalny"/>
    <w:rsid w:val="00A937F0"/>
    <w:pPr>
      <w:spacing w:before="100" w:beforeAutospacing="1" w:after="100" w:afterAutospacing="1" w:line="240" w:lineRule="auto"/>
    </w:pPr>
    <w:rPr>
      <w:rFonts w:ascii="Times New Roman" w:eastAsia="SimSun" w:hAnsi="Times New Roman" w:cs="Times New Roman"/>
      <w:szCs w:val="24"/>
      <w:lang w:eastAsia="zh-CN"/>
    </w:rPr>
  </w:style>
  <w:style w:type="paragraph" w:customStyle="1" w:styleId="msonormalcxspdrugie">
    <w:name w:val="msonormalcxspdrugie"/>
    <w:basedOn w:val="Normalny"/>
    <w:rsid w:val="00A937F0"/>
    <w:pPr>
      <w:spacing w:before="100" w:beforeAutospacing="1" w:after="100" w:afterAutospacing="1" w:line="240" w:lineRule="auto"/>
    </w:pPr>
    <w:rPr>
      <w:rFonts w:ascii="Times New Roman" w:eastAsia="SimSun" w:hAnsi="Times New Roman" w:cs="Times New Roman"/>
      <w:szCs w:val="24"/>
      <w:lang w:eastAsia="zh-CN"/>
    </w:rPr>
  </w:style>
  <w:style w:type="paragraph" w:customStyle="1" w:styleId="Bezodstpw1">
    <w:name w:val="Bez odstępów1"/>
    <w:uiPriority w:val="99"/>
    <w:rsid w:val="00A937F0"/>
    <w:pPr>
      <w:spacing w:after="0" w:line="240" w:lineRule="auto"/>
    </w:pPr>
    <w:rPr>
      <w:rFonts w:ascii="Times New Roman" w:eastAsia="Calibri" w:hAnsi="Times New Roman" w:cs="Times New Roman"/>
      <w:sz w:val="24"/>
      <w:szCs w:val="24"/>
      <w:lang w:eastAsia="pl-PL"/>
    </w:rPr>
  </w:style>
  <w:style w:type="paragraph" w:customStyle="1" w:styleId="Ostatniozapisanyprzez">
    <w:name w:val="Ostatnio zapisany przez:"/>
    <w:rsid w:val="00A937F0"/>
    <w:pPr>
      <w:spacing w:after="0" w:line="240" w:lineRule="auto"/>
      <w:jc w:val="both"/>
    </w:pPr>
    <w:rPr>
      <w:rFonts w:ascii="Times New Roman" w:eastAsia="Times New Roman" w:hAnsi="Times New Roman" w:cs="Times New Roman"/>
      <w:sz w:val="20"/>
      <w:szCs w:val="20"/>
      <w:lang w:eastAsia="pl-PL"/>
    </w:rPr>
  </w:style>
  <w:style w:type="paragraph" w:customStyle="1" w:styleId="Tekstpodstawowy23">
    <w:name w:val="Tekst podstawowy 23"/>
    <w:basedOn w:val="Normalny"/>
    <w:rsid w:val="00A937F0"/>
    <w:pPr>
      <w:overflowPunct w:val="0"/>
      <w:autoSpaceDE w:val="0"/>
      <w:autoSpaceDN w:val="0"/>
      <w:adjustRightInd w:val="0"/>
      <w:spacing w:after="0" w:line="360" w:lineRule="auto"/>
      <w:jc w:val="both"/>
      <w:textAlignment w:val="baseline"/>
    </w:pPr>
    <w:rPr>
      <w:rFonts w:ascii="Times New Roman" w:eastAsia="Times New Roman" w:hAnsi="Times New Roman" w:cs="Times New Roman"/>
      <w:szCs w:val="20"/>
      <w:lang w:eastAsia="pl-PL"/>
    </w:rPr>
  </w:style>
  <w:style w:type="paragraph" w:customStyle="1" w:styleId="listparagraph">
    <w:name w:val="listparagraph"/>
    <w:basedOn w:val="Normalny"/>
    <w:rsid w:val="00A937F0"/>
    <w:pPr>
      <w:spacing w:before="100" w:beforeAutospacing="1" w:after="100" w:afterAutospacing="1" w:line="240" w:lineRule="auto"/>
    </w:pPr>
    <w:rPr>
      <w:rFonts w:ascii="Times New Roman" w:eastAsia="SimSun" w:hAnsi="Times New Roman" w:cs="Times New Roman"/>
      <w:szCs w:val="24"/>
      <w:lang w:eastAsia="zh-CN"/>
    </w:rPr>
  </w:style>
  <w:style w:type="paragraph" w:customStyle="1" w:styleId="default0">
    <w:name w:val="default"/>
    <w:basedOn w:val="Normalny"/>
    <w:rsid w:val="00A937F0"/>
    <w:pPr>
      <w:spacing w:before="100" w:beforeAutospacing="1" w:after="100" w:afterAutospacing="1" w:line="240" w:lineRule="auto"/>
    </w:pPr>
    <w:rPr>
      <w:rFonts w:ascii="Times New Roman" w:eastAsia="Calibri" w:hAnsi="Times New Roman" w:cs="Times New Roman"/>
      <w:szCs w:val="24"/>
      <w:lang w:eastAsia="pl-PL"/>
    </w:rPr>
  </w:style>
  <w:style w:type="paragraph" w:customStyle="1" w:styleId="listparagraphcxspdrugie">
    <w:name w:val="listparagraphcxspdrugie"/>
    <w:basedOn w:val="Normalny"/>
    <w:rsid w:val="00A937F0"/>
    <w:pPr>
      <w:spacing w:before="100" w:beforeAutospacing="1" w:after="100" w:afterAutospacing="1" w:line="240" w:lineRule="auto"/>
    </w:pPr>
    <w:rPr>
      <w:rFonts w:ascii="Times New Roman" w:eastAsia="Calibri" w:hAnsi="Times New Roman" w:cs="Times New Roman"/>
      <w:szCs w:val="24"/>
      <w:lang w:eastAsia="pl-PL"/>
    </w:rPr>
  </w:style>
  <w:style w:type="character" w:customStyle="1" w:styleId="FontStyle16">
    <w:name w:val="Font Style16"/>
    <w:rsid w:val="00A937F0"/>
    <w:rPr>
      <w:rFonts w:ascii="Arial" w:hAnsi="Arial" w:cs="Arial"/>
      <w:sz w:val="22"/>
      <w:szCs w:val="22"/>
    </w:rPr>
  </w:style>
  <w:style w:type="character" w:customStyle="1" w:styleId="Odwoaniedokomentarza3">
    <w:name w:val="Odwołanie do komentarza3"/>
    <w:rsid w:val="00A937F0"/>
    <w:rPr>
      <w:sz w:val="16"/>
      <w:szCs w:val="16"/>
    </w:rPr>
  </w:style>
  <w:style w:type="character" w:customStyle="1" w:styleId="Odwoaniedokomentarza2">
    <w:name w:val="Odwołanie do komentarza2"/>
    <w:rsid w:val="00A937F0"/>
    <w:rPr>
      <w:sz w:val="16"/>
      <w:szCs w:val="16"/>
    </w:rPr>
  </w:style>
  <w:style w:type="character" w:customStyle="1" w:styleId="ff2fc3fs10">
    <w:name w:val="ff2 fc3 fs10"/>
    <w:basedOn w:val="Domylnaczcionkaakapitu"/>
    <w:rsid w:val="00A937F0"/>
  </w:style>
  <w:style w:type="paragraph" w:styleId="HTML-wstpniesformatowany">
    <w:name w:val="HTML Preformatted"/>
    <w:basedOn w:val="Normalny"/>
    <w:link w:val="HTML-wstpniesformatowanyZnak"/>
    <w:rsid w:val="00A9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A937F0"/>
    <w:rPr>
      <w:rFonts w:ascii="Courier New" w:eastAsia="Times New Roman" w:hAnsi="Courier New" w:cs="Courier New"/>
      <w:sz w:val="20"/>
      <w:szCs w:val="20"/>
      <w:lang w:eastAsia="zh-CN"/>
    </w:rPr>
  </w:style>
  <w:style w:type="paragraph" w:customStyle="1" w:styleId="Zawartotabeli">
    <w:name w:val="Zawartość tabeli"/>
    <w:basedOn w:val="Normalny"/>
    <w:rsid w:val="00A937F0"/>
    <w:pPr>
      <w:widowControl w:val="0"/>
      <w:suppressLineNumbers/>
      <w:autoSpaceDE w:val="0"/>
      <w:spacing w:after="0" w:line="240" w:lineRule="auto"/>
    </w:pPr>
    <w:rPr>
      <w:rFonts w:ascii="Times New Roman" w:eastAsia="Times New Roman" w:hAnsi="Times New Roman" w:cs="Times New Roman"/>
      <w:color w:val="000000"/>
      <w:szCs w:val="24"/>
      <w:lang w:eastAsia="zh-CN" w:bidi="hi-IN"/>
    </w:rPr>
  </w:style>
  <w:style w:type="character" w:customStyle="1" w:styleId="WW8Num2z0">
    <w:name w:val="WW8Num2z0"/>
    <w:rsid w:val="00A937F0"/>
  </w:style>
  <w:style w:type="character" w:customStyle="1" w:styleId="WW8Num32z2">
    <w:name w:val="WW8Num32z2"/>
    <w:rsid w:val="00A937F0"/>
  </w:style>
  <w:style w:type="paragraph" w:customStyle="1" w:styleId="Akapitzlist5">
    <w:name w:val="Akapit z listą5"/>
    <w:basedOn w:val="Normalny"/>
    <w:qFormat/>
    <w:rsid w:val="00A937F0"/>
    <w:pPr>
      <w:spacing w:after="200" w:line="276" w:lineRule="auto"/>
      <w:ind w:left="720"/>
      <w:contextualSpacing/>
    </w:pPr>
    <w:rPr>
      <w:rFonts w:ascii="Calibri" w:eastAsia="Times New Roman" w:hAnsi="Calibri" w:cs="Times New Roman"/>
      <w:sz w:val="22"/>
    </w:rPr>
  </w:style>
  <w:style w:type="paragraph" w:customStyle="1" w:styleId="Akapitzlist4">
    <w:name w:val="Akapit z listą4"/>
    <w:basedOn w:val="Normalny"/>
    <w:qFormat/>
    <w:rsid w:val="00A937F0"/>
    <w:pPr>
      <w:spacing w:after="200" w:line="276" w:lineRule="auto"/>
      <w:ind w:left="720"/>
      <w:contextualSpacing/>
    </w:pPr>
    <w:rPr>
      <w:rFonts w:ascii="Calibri" w:eastAsia="Times New Roman" w:hAnsi="Calibri" w:cs="Times New Roman"/>
      <w:sz w:val="22"/>
    </w:rPr>
  </w:style>
  <w:style w:type="paragraph" w:customStyle="1" w:styleId="Akapitzlist2">
    <w:name w:val="Akapit z listą2"/>
    <w:basedOn w:val="Normalny"/>
    <w:qFormat/>
    <w:rsid w:val="00A937F0"/>
    <w:pPr>
      <w:spacing w:after="200" w:line="276" w:lineRule="auto"/>
      <w:ind w:left="720"/>
      <w:contextualSpacing/>
    </w:pPr>
    <w:rPr>
      <w:rFonts w:ascii="Calibri" w:eastAsia="Times New Roman" w:hAnsi="Calibri" w:cs="Times New Roman"/>
      <w:sz w:val="22"/>
    </w:rPr>
  </w:style>
  <w:style w:type="character" w:customStyle="1" w:styleId="WW8Num26z3">
    <w:name w:val="WW8Num26z3"/>
    <w:rsid w:val="00A937F0"/>
  </w:style>
  <w:style w:type="character" w:customStyle="1" w:styleId="postbody1">
    <w:name w:val="postbody1"/>
    <w:uiPriority w:val="99"/>
    <w:rsid w:val="00A937F0"/>
    <w:rPr>
      <w:sz w:val="18"/>
      <w:szCs w:val="18"/>
    </w:rPr>
  </w:style>
  <w:style w:type="paragraph" w:customStyle="1" w:styleId="tabela2">
    <w:name w:val="tabela 2"/>
    <w:basedOn w:val="Normalny"/>
    <w:rsid w:val="00A937F0"/>
    <w:pPr>
      <w:suppressAutoHyphens/>
      <w:spacing w:before="40" w:after="40" w:line="240" w:lineRule="auto"/>
      <w:jc w:val="both"/>
    </w:pPr>
    <w:rPr>
      <w:rFonts w:eastAsia="Times New Roman" w:cs="Arial"/>
      <w:sz w:val="18"/>
      <w:szCs w:val="20"/>
      <w:lang w:eastAsia="zh-CN"/>
    </w:rPr>
  </w:style>
  <w:style w:type="paragraph" w:customStyle="1" w:styleId="BodyText21">
    <w:name w:val="Body Text 21"/>
    <w:basedOn w:val="Normalny"/>
    <w:rsid w:val="00A937F0"/>
    <w:pPr>
      <w:overflowPunct w:val="0"/>
      <w:autoSpaceDE w:val="0"/>
      <w:autoSpaceDN w:val="0"/>
      <w:adjustRightInd w:val="0"/>
      <w:spacing w:after="120" w:line="480" w:lineRule="atLeast"/>
      <w:ind w:left="283" w:right="-760"/>
      <w:textAlignment w:val="baseline"/>
    </w:pPr>
    <w:rPr>
      <w:rFonts w:ascii="Times New Roman" w:eastAsia="Times New Roman" w:hAnsi="Times New Roman" w:cs="Times New Roman"/>
      <w:szCs w:val="20"/>
      <w:lang w:eastAsia="pl-PL"/>
    </w:rPr>
  </w:style>
  <w:style w:type="character" w:customStyle="1" w:styleId="txt-new">
    <w:name w:val="txt-new"/>
    <w:basedOn w:val="Domylnaczcionkaakapitu"/>
    <w:rsid w:val="00A937F0"/>
  </w:style>
  <w:style w:type="paragraph" w:customStyle="1" w:styleId="Tekstpodstawowywcity31">
    <w:name w:val="Tekst podstawowy wcięty 31"/>
    <w:basedOn w:val="Normalny"/>
    <w:rsid w:val="00A937F0"/>
    <w:pPr>
      <w:suppressAutoHyphens/>
      <w:spacing w:after="0" w:line="360" w:lineRule="auto"/>
      <w:ind w:firstLine="360"/>
      <w:jc w:val="both"/>
    </w:pPr>
    <w:rPr>
      <w:rFonts w:ascii="Calibri" w:eastAsia="Times New Roman" w:hAnsi="Calibri" w:cs="Calibri"/>
      <w:color w:val="666699"/>
      <w:szCs w:val="24"/>
      <w:lang w:eastAsia="zh-CN"/>
    </w:rPr>
  </w:style>
  <w:style w:type="character" w:customStyle="1" w:styleId="WW8Num24z0">
    <w:name w:val="WW8Num24z0"/>
    <w:rsid w:val="00A937F0"/>
    <w:rPr>
      <w:rFonts w:ascii="Symbol" w:hAnsi="Symbol" w:cs="StarSymbol"/>
      <w:sz w:val="18"/>
      <w:szCs w:val="18"/>
    </w:rPr>
  </w:style>
  <w:style w:type="character" w:customStyle="1" w:styleId="eltit1">
    <w:name w:val="eltit1"/>
    <w:rsid w:val="00A937F0"/>
    <w:rPr>
      <w:rFonts w:ascii="Verdana" w:hAnsi="Verdana" w:hint="default"/>
      <w:color w:val="333366"/>
      <w:sz w:val="20"/>
      <w:szCs w:val="20"/>
    </w:rPr>
  </w:style>
  <w:style w:type="character" w:customStyle="1" w:styleId="NormalnyKolorniestandardowyRGB41Znak">
    <w:name w:val="Normalny + Kolor niestandardowy (RGB(41 Znak"/>
    <w:aliases w:val="37 Znak,38)) Znak"/>
    <w:link w:val="NormalnyKolorniestandardowyRGB41"/>
    <w:locked/>
    <w:rsid w:val="00A937F0"/>
    <w:rPr>
      <w:color w:val="292526"/>
      <w:sz w:val="24"/>
      <w:szCs w:val="24"/>
    </w:rPr>
  </w:style>
  <w:style w:type="paragraph" w:customStyle="1" w:styleId="NormalnyKolorniestandardowyRGB41">
    <w:name w:val="Normalny + Kolor niestandardowy (RGB(41"/>
    <w:aliases w:val="37,38))"/>
    <w:basedOn w:val="Normalny"/>
    <w:link w:val="NormalnyKolorniestandardowyRGB41Znak"/>
    <w:rsid w:val="00A937F0"/>
    <w:pPr>
      <w:autoSpaceDE w:val="0"/>
      <w:autoSpaceDN w:val="0"/>
      <w:adjustRightInd w:val="0"/>
      <w:spacing w:after="0" w:line="360" w:lineRule="auto"/>
      <w:jc w:val="both"/>
    </w:pPr>
    <w:rPr>
      <w:rFonts w:asciiTheme="minorHAnsi" w:hAnsiTheme="minorHAnsi"/>
      <w:color w:val="292526"/>
      <w:szCs w:val="24"/>
    </w:rPr>
  </w:style>
  <w:style w:type="character" w:customStyle="1" w:styleId="alb">
    <w:name w:val="a_lb"/>
    <w:basedOn w:val="Domylnaczcionkaakapitu"/>
    <w:rsid w:val="00A937F0"/>
  </w:style>
  <w:style w:type="paragraph" w:customStyle="1" w:styleId="Styl2">
    <w:name w:val="Styl2"/>
    <w:basedOn w:val="Normalny"/>
    <w:link w:val="Styl2Znak"/>
    <w:qFormat/>
    <w:rsid w:val="00357635"/>
    <w:pPr>
      <w:spacing w:after="240" w:line="276" w:lineRule="auto"/>
      <w:jc w:val="both"/>
    </w:pPr>
    <w:rPr>
      <w:rFonts w:cs="Arial"/>
      <w:bCs/>
    </w:rPr>
  </w:style>
  <w:style w:type="character" w:styleId="UyteHipercze">
    <w:name w:val="FollowedHyperlink"/>
    <w:rsid w:val="00A937F0"/>
    <w:rPr>
      <w:color w:val="800080"/>
      <w:u w:val="single"/>
    </w:rPr>
  </w:style>
  <w:style w:type="paragraph" w:customStyle="1" w:styleId="WW-Tekstpodstawowywcity2">
    <w:name w:val="WW-Tekst podstawowy wcięty 2"/>
    <w:basedOn w:val="Normalny"/>
    <w:rsid w:val="00A937F0"/>
    <w:pPr>
      <w:suppressAutoHyphens/>
      <w:spacing w:after="0" w:line="240" w:lineRule="auto"/>
      <w:ind w:left="360"/>
      <w:jc w:val="both"/>
    </w:pPr>
    <w:rPr>
      <w:rFonts w:ascii="Times New Roman" w:eastAsia="Times New Roman" w:hAnsi="Times New Roman" w:cs="Times New Roman"/>
      <w:sz w:val="28"/>
      <w:szCs w:val="24"/>
      <w:lang w:eastAsia="ar-SA"/>
    </w:rPr>
  </w:style>
  <w:style w:type="table" w:customStyle="1" w:styleId="Tabela-Siatka1">
    <w:name w:val="Tabela - Siatka1"/>
    <w:basedOn w:val="Standardowy"/>
    <w:next w:val="Tabela-Siatka"/>
    <w:uiPriority w:val="39"/>
    <w:rsid w:val="00A937F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rdtekstTegnTegnZnak">
    <w:name w:val="Brødtekst Tegn Tegn Znak"/>
    <w:aliases w:val="Corps de texte Car Znak,termo Znak,Tekst podstawowy Znak Znak Znak,Body Text Char2 Znak Znak,Body Text Char Char Znak Znak,Body Text Char1 Char1 Char Znak Znak,Body Text Char Char1 Char Char Znak Znak"/>
    <w:rsid w:val="00A937F0"/>
    <w:rPr>
      <w:rFonts w:ascii="Arial" w:eastAsia="Calibri" w:hAnsi="Arial"/>
      <w:sz w:val="24"/>
      <w:szCs w:val="24"/>
      <w:lang w:eastAsia="en-US"/>
    </w:rPr>
  </w:style>
  <w:style w:type="character" w:customStyle="1" w:styleId="BodytextItalic">
    <w:name w:val="Body text + Italic"/>
    <w:uiPriority w:val="99"/>
    <w:rsid w:val="00A937F0"/>
    <w:rPr>
      <w:rFonts w:ascii="Bookman Old Style" w:hAnsi="Bookman Old Style" w:cs="Bookman Old Style" w:hint="default"/>
      <w:i/>
      <w:iCs/>
      <w:shd w:val="clear" w:color="auto" w:fill="FFFFFF"/>
    </w:rPr>
  </w:style>
  <w:style w:type="character" w:customStyle="1" w:styleId="FontStyle191">
    <w:name w:val="Font Style191"/>
    <w:rsid w:val="00A937F0"/>
    <w:rPr>
      <w:rFonts w:ascii="Arial" w:hAnsi="Arial" w:cs="Arial"/>
      <w:sz w:val="18"/>
      <w:szCs w:val="18"/>
    </w:rPr>
  </w:style>
  <w:style w:type="character" w:customStyle="1" w:styleId="FontStyle15">
    <w:name w:val="Font Style15"/>
    <w:uiPriority w:val="99"/>
    <w:rsid w:val="00A937F0"/>
    <w:rPr>
      <w:rFonts w:ascii="Times New Roman" w:hAnsi="Times New Roman" w:cs="Times New Roman"/>
      <w:sz w:val="22"/>
      <w:szCs w:val="22"/>
    </w:rPr>
  </w:style>
  <w:style w:type="character" w:customStyle="1" w:styleId="FontStyle52">
    <w:name w:val="Font Style52"/>
    <w:rsid w:val="00A937F0"/>
    <w:rPr>
      <w:rFonts w:ascii="Times New Roman" w:hAnsi="Times New Roman" w:cs="Times New Roman"/>
      <w:sz w:val="20"/>
      <w:szCs w:val="20"/>
    </w:rPr>
  </w:style>
  <w:style w:type="paragraph" w:styleId="Spistreci4">
    <w:name w:val="toc 4"/>
    <w:basedOn w:val="Normalny"/>
    <w:next w:val="Normalny"/>
    <w:autoRedefine/>
    <w:uiPriority w:val="39"/>
    <w:rsid w:val="00A937F0"/>
    <w:pPr>
      <w:spacing w:after="0" w:line="240" w:lineRule="auto"/>
      <w:ind w:left="720"/>
    </w:pPr>
    <w:rPr>
      <w:rFonts w:ascii="Times New Roman" w:eastAsia="Times New Roman" w:hAnsi="Times New Roman" w:cs="Times New Roman"/>
      <w:color w:val="000000"/>
      <w:sz w:val="18"/>
      <w:szCs w:val="18"/>
      <w:lang w:eastAsia="pl-PL"/>
    </w:rPr>
  </w:style>
  <w:style w:type="paragraph" w:styleId="Spistreci5">
    <w:name w:val="toc 5"/>
    <w:basedOn w:val="Normalny"/>
    <w:next w:val="Normalny"/>
    <w:autoRedefine/>
    <w:uiPriority w:val="39"/>
    <w:rsid w:val="00A937F0"/>
    <w:pPr>
      <w:spacing w:after="0" w:line="240" w:lineRule="auto"/>
      <w:ind w:left="960"/>
    </w:pPr>
    <w:rPr>
      <w:rFonts w:ascii="Times New Roman" w:eastAsia="Times New Roman" w:hAnsi="Times New Roman" w:cs="Times New Roman"/>
      <w:color w:val="000000"/>
      <w:sz w:val="18"/>
      <w:szCs w:val="18"/>
      <w:lang w:eastAsia="pl-PL"/>
    </w:rPr>
  </w:style>
  <w:style w:type="paragraph" w:styleId="Spistreci6">
    <w:name w:val="toc 6"/>
    <w:basedOn w:val="Normalny"/>
    <w:next w:val="Normalny"/>
    <w:autoRedefine/>
    <w:uiPriority w:val="39"/>
    <w:rsid w:val="00A937F0"/>
    <w:pPr>
      <w:spacing w:after="0" w:line="240" w:lineRule="auto"/>
      <w:ind w:left="1200"/>
    </w:pPr>
    <w:rPr>
      <w:rFonts w:ascii="Times New Roman" w:eastAsia="Times New Roman" w:hAnsi="Times New Roman" w:cs="Times New Roman"/>
      <w:color w:val="000000"/>
      <w:sz w:val="18"/>
      <w:szCs w:val="18"/>
      <w:lang w:eastAsia="pl-PL"/>
    </w:rPr>
  </w:style>
  <w:style w:type="paragraph" w:styleId="Spistreci7">
    <w:name w:val="toc 7"/>
    <w:basedOn w:val="Normalny"/>
    <w:next w:val="Normalny"/>
    <w:autoRedefine/>
    <w:uiPriority w:val="39"/>
    <w:rsid w:val="00A937F0"/>
    <w:pPr>
      <w:spacing w:after="0" w:line="240" w:lineRule="auto"/>
      <w:jc w:val="center"/>
    </w:pPr>
    <w:rPr>
      <w:rFonts w:ascii="Times New Roman" w:eastAsia="Times New Roman" w:hAnsi="Times New Roman" w:cs="Times New Roman"/>
      <w:color w:val="0000FF"/>
      <w:sz w:val="18"/>
      <w:szCs w:val="18"/>
      <w:lang w:val="en-US" w:eastAsia="pl-PL"/>
    </w:rPr>
  </w:style>
  <w:style w:type="paragraph" w:styleId="Spistreci8">
    <w:name w:val="toc 8"/>
    <w:basedOn w:val="Normalny"/>
    <w:next w:val="Normalny"/>
    <w:autoRedefine/>
    <w:uiPriority w:val="39"/>
    <w:rsid w:val="00A937F0"/>
    <w:pPr>
      <w:spacing w:after="0" w:line="240" w:lineRule="auto"/>
      <w:ind w:left="1680"/>
    </w:pPr>
    <w:rPr>
      <w:rFonts w:ascii="Times New Roman" w:eastAsia="Times New Roman" w:hAnsi="Times New Roman" w:cs="Times New Roman"/>
      <w:color w:val="000000"/>
      <w:sz w:val="18"/>
      <w:szCs w:val="18"/>
      <w:lang w:eastAsia="pl-PL"/>
    </w:rPr>
  </w:style>
  <w:style w:type="paragraph" w:styleId="Spistreci9">
    <w:name w:val="toc 9"/>
    <w:basedOn w:val="Normalny"/>
    <w:next w:val="Normalny"/>
    <w:autoRedefine/>
    <w:uiPriority w:val="39"/>
    <w:rsid w:val="00A937F0"/>
    <w:pPr>
      <w:spacing w:after="0" w:line="240" w:lineRule="auto"/>
      <w:ind w:left="1920"/>
    </w:pPr>
    <w:rPr>
      <w:rFonts w:ascii="Times New Roman" w:eastAsia="Times New Roman" w:hAnsi="Times New Roman" w:cs="Times New Roman"/>
      <w:color w:val="000000"/>
      <w:sz w:val="18"/>
      <w:szCs w:val="18"/>
      <w:lang w:eastAsia="pl-PL"/>
    </w:rPr>
  </w:style>
  <w:style w:type="paragraph" w:customStyle="1" w:styleId="Standardowy15">
    <w:name w:val="Standardowy 1.5"/>
    <w:basedOn w:val="Normalny"/>
    <w:rsid w:val="00A937F0"/>
    <w:pPr>
      <w:spacing w:after="120" w:line="240" w:lineRule="auto"/>
      <w:jc w:val="both"/>
    </w:pPr>
    <w:rPr>
      <w:rFonts w:eastAsia="Times New Roman" w:cs="Arial"/>
      <w:color w:val="000000"/>
      <w:szCs w:val="24"/>
      <w:lang w:eastAsia="pl-PL"/>
    </w:rPr>
  </w:style>
  <w:style w:type="paragraph" w:customStyle="1" w:styleId="xl24">
    <w:name w:val="xl24"/>
    <w:basedOn w:val="Normalny"/>
    <w:rsid w:val="00A937F0"/>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jc w:val="center"/>
      <w:textAlignment w:val="center"/>
    </w:pPr>
    <w:rPr>
      <w:rFonts w:eastAsia="Times New Roman" w:cs="Arial"/>
      <w:color w:val="000000"/>
      <w:sz w:val="16"/>
      <w:szCs w:val="16"/>
      <w:lang w:eastAsia="pl-PL"/>
    </w:rPr>
  </w:style>
  <w:style w:type="paragraph" w:customStyle="1" w:styleId="xl25">
    <w:name w:val="xl25"/>
    <w:basedOn w:val="Normalny"/>
    <w:rsid w:val="00A937F0"/>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jc w:val="center"/>
      <w:textAlignment w:val="center"/>
    </w:pPr>
    <w:rPr>
      <w:rFonts w:eastAsia="Times New Roman" w:cs="Arial"/>
      <w:color w:val="000000"/>
      <w:sz w:val="16"/>
      <w:szCs w:val="16"/>
      <w:lang w:eastAsia="pl-PL"/>
    </w:rPr>
  </w:style>
  <w:style w:type="paragraph" w:customStyle="1" w:styleId="xl26">
    <w:name w:val="xl26"/>
    <w:basedOn w:val="Normalny"/>
    <w:rsid w:val="00A937F0"/>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jc w:val="center"/>
      <w:textAlignment w:val="center"/>
    </w:pPr>
    <w:rPr>
      <w:rFonts w:eastAsia="Times New Roman" w:cs="Arial"/>
      <w:color w:val="000000"/>
      <w:sz w:val="16"/>
      <w:szCs w:val="16"/>
      <w:lang w:eastAsia="pl-PL"/>
    </w:rPr>
  </w:style>
  <w:style w:type="paragraph" w:customStyle="1" w:styleId="xl27">
    <w:name w:val="xl27"/>
    <w:basedOn w:val="Normalny"/>
    <w:rsid w:val="00A937F0"/>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jc w:val="center"/>
    </w:pPr>
    <w:rPr>
      <w:rFonts w:eastAsia="Times New Roman" w:cs="Arial"/>
      <w:color w:val="000000"/>
      <w:szCs w:val="24"/>
      <w:lang w:eastAsia="pl-PL"/>
    </w:rPr>
  </w:style>
  <w:style w:type="paragraph" w:customStyle="1" w:styleId="xl28">
    <w:name w:val="xl28"/>
    <w:basedOn w:val="Normalny"/>
    <w:rsid w:val="00A937F0"/>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jc w:val="center"/>
    </w:pPr>
    <w:rPr>
      <w:rFonts w:ascii="Arial Unicode MS" w:eastAsia="Times New Roman" w:hAnsi="Arial Unicode MS" w:cs="Arial Unicode MS"/>
      <w:color w:val="000000"/>
      <w:szCs w:val="24"/>
      <w:lang w:eastAsia="pl-PL"/>
    </w:rPr>
  </w:style>
  <w:style w:type="paragraph" w:customStyle="1" w:styleId="xl29">
    <w:name w:val="xl29"/>
    <w:basedOn w:val="Normalny"/>
    <w:rsid w:val="00A937F0"/>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jc w:val="center"/>
    </w:pPr>
    <w:rPr>
      <w:rFonts w:ascii="Arial Unicode MS" w:eastAsia="Times New Roman" w:hAnsi="Arial Unicode MS" w:cs="Arial Unicode MS"/>
      <w:color w:val="000000"/>
      <w:szCs w:val="24"/>
      <w:lang w:eastAsia="pl-PL"/>
    </w:rPr>
  </w:style>
  <w:style w:type="paragraph" w:customStyle="1" w:styleId="xl30">
    <w:name w:val="xl30"/>
    <w:basedOn w:val="Normalny"/>
    <w:rsid w:val="00A937F0"/>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jc w:val="center"/>
    </w:pPr>
    <w:rPr>
      <w:rFonts w:eastAsia="Times New Roman" w:cs="Arial"/>
      <w:color w:val="000000"/>
      <w:szCs w:val="24"/>
      <w:lang w:eastAsia="pl-PL"/>
    </w:rPr>
  </w:style>
  <w:style w:type="paragraph" w:customStyle="1" w:styleId="xl31">
    <w:name w:val="xl31"/>
    <w:basedOn w:val="Normalny"/>
    <w:rsid w:val="00A937F0"/>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jc w:val="center"/>
    </w:pPr>
    <w:rPr>
      <w:rFonts w:eastAsia="Times New Roman" w:cs="Arial"/>
      <w:color w:val="000000"/>
      <w:szCs w:val="24"/>
      <w:lang w:eastAsia="pl-PL"/>
    </w:rPr>
  </w:style>
  <w:style w:type="paragraph" w:customStyle="1" w:styleId="xl32">
    <w:name w:val="xl32"/>
    <w:basedOn w:val="Normalny"/>
    <w:rsid w:val="00A937F0"/>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jc w:val="center"/>
    </w:pPr>
    <w:rPr>
      <w:rFonts w:eastAsia="Times New Roman" w:cs="Arial"/>
      <w:color w:val="000000"/>
      <w:szCs w:val="24"/>
      <w:lang w:eastAsia="pl-PL"/>
    </w:rPr>
  </w:style>
  <w:style w:type="paragraph" w:customStyle="1" w:styleId="xl33">
    <w:name w:val="xl33"/>
    <w:basedOn w:val="Normalny"/>
    <w:rsid w:val="00A937F0"/>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jc w:val="center"/>
    </w:pPr>
    <w:rPr>
      <w:rFonts w:eastAsia="Times New Roman" w:cs="Arial"/>
      <w:b/>
      <w:bCs/>
      <w:color w:val="FF0000"/>
      <w:szCs w:val="24"/>
      <w:lang w:eastAsia="pl-PL"/>
    </w:rPr>
  </w:style>
  <w:style w:type="paragraph" w:customStyle="1" w:styleId="xl34">
    <w:name w:val="xl34"/>
    <w:basedOn w:val="Normalny"/>
    <w:rsid w:val="00A93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color w:val="000000"/>
      <w:szCs w:val="24"/>
      <w:lang w:eastAsia="pl-PL"/>
    </w:rPr>
  </w:style>
  <w:style w:type="paragraph" w:customStyle="1" w:styleId="Standardowy1">
    <w:name w:val="Standardowy1"/>
    <w:basedOn w:val="Normalny"/>
    <w:rsid w:val="00A937F0"/>
    <w:pPr>
      <w:spacing w:after="120" w:line="270" w:lineRule="atLeast"/>
      <w:jc w:val="both"/>
    </w:pPr>
    <w:rPr>
      <w:rFonts w:eastAsia="Times New Roman" w:cs="Arial"/>
      <w:color w:val="000000"/>
      <w:sz w:val="23"/>
      <w:szCs w:val="23"/>
      <w:lang w:eastAsia="pl-PL"/>
    </w:rPr>
  </w:style>
  <w:style w:type="character" w:customStyle="1" w:styleId="new">
    <w:name w:val="new"/>
    <w:basedOn w:val="Domylnaczcionkaakapitu"/>
    <w:rsid w:val="00A937F0"/>
  </w:style>
  <w:style w:type="paragraph" w:customStyle="1" w:styleId="tj">
    <w:name w:val="tj"/>
    <w:basedOn w:val="Normalny"/>
    <w:rsid w:val="00A937F0"/>
    <w:pPr>
      <w:spacing w:before="100" w:beforeAutospacing="1" w:after="100" w:afterAutospacing="1" w:line="240" w:lineRule="auto"/>
    </w:pPr>
    <w:rPr>
      <w:rFonts w:ascii="Times New Roman" w:eastAsia="Times New Roman" w:hAnsi="Times New Roman" w:cs="Times New Roman"/>
      <w:color w:val="000000"/>
      <w:szCs w:val="24"/>
      <w:lang w:eastAsia="pl-PL"/>
    </w:rPr>
  </w:style>
  <w:style w:type="paragraph" w:customStyle="1" w:styleId="t4">
    <w:name w:val="t4"/>
    <w:basedOn w:val="Normalny"/>
    <w:rsid w:val="00A937F0"/>
    <w:pPr>
      <w:spacing w:before="100" w:beforeAutospacing="1" w:after="100" w:afterAutospacing="1" w:line="240" w:lineRule="auto"/>
    </w:pPr>
    <w:rPr>
      <w:rFonts w:ascii="Times New Roman" w:eastAsia="Times New Roman" w:hAnsi="Times New Roman" w:cs="Times New Roman"/>
      <w:color w:val="000000"/>
      <w:szCs w:val="24"/>
      <w:lang w:eastAsia="pl-PL"/>
    </w:rPr>
  </w:style>
  <w:style w:type="paragraph" w:customStyle="1" w:styleId="tm">
    <w:name w:val="tm"/>
    <w:basedOn w:val="Normalny"/>
    <w:rsid w:val="00A937F0"/>
    <w:pPr>
      <w:spacing w:before="100" w:beforeAutospacing="1" w:after="100" w:afterAutospacing="1" w:line="240" w:lineRule="auto"/>
    </w:pPr>
    <w:rPr>
      <w:rFonts w:ascii="Times New Roman" w:eastAsia="Times New Roman" w:hAnsi="Times New Roman" w:cs="Times New Roman"/>
      <w:color w:val="000000"/>
      <w:szCs w:val="24"/>
      <w:lang w:eastAsia="pl-PL"/>
    </w:rPr>
  </w:style>
  <w:style w:type="paragraph" w:customStyle="1" w:styleId="changed">
    <w:name w:val="changed"/>
    <w:basedOn w:val="Normalny"/>
    <w:rsid w:val="00A937F0"/>
    <w:pPr>
      <w:spacing w:before="100" w:beforeAutospacing="1" w:after="100" w:afterAutospacing="1" w:line="240" w:lineRule="auto"/>
    </w:pPr>
    <w:rPr>
      <w:rFonts w:ascii="Times New Roman" w:eastAsia="Times New Roman" w:hAnsi="Times New Roman" w:cs="Times New Roman"/>
      <w:color w:val="000000"/>
      <w:szCs w:val="24"/>
      <w:lang w:eastAsia="pl-PL"/>
    </w:rPr>
  </w:style>
  <w:style w:type="paragraph" w:customStyle="1" w:styleId="tctb">
    <w:name w:val="tc tb"/>
    <w:basedOn w:val="Normalny"/>
    <w:rsid w:val="00A937F0"/>
    <w:pPr>
      <w:spacing w:after="0" w:line="240" w:lineRule="auto"/>
      <w:ind w:left="120"/>
    </w:pPr>
    <w:rPr>
      <w:rFonts w:ascii="Times New Roman" w:eastAsia="Times New Roman" w:hAnsi="Times New Roman" w:cs="Times New Roman"/>
      <w:color w:val="000000"/>
      <w:szCs w:val="24"/>
      <w:lang w:eastAsia="pl-PL"/>
    </w:rPr>
  </w:style>
  <w:style w:type="character" w:customStyle="1" w:styleId="czar12n1">
    <w:name w:val="czar12n1"/>
    <w:rsid w:val="00A937F0"/>
    <w:rPr>
      <w:rFonts w:ascii="Arial" w:hAnsi="Arial" w:cs="Arial"/>
      <w:color w:val="000000"/>
      <w:sz w:val="15"/>
      <w:szCs w:val="15"/>
    </w:rPr>
  </w:style>
  <w:style w:type="paragraph" w:styleId="Podtytu">
    <w:name w:val="Subtitle"/>
    <w:basedOn w:val="Normalny"/>
    <w:link w:val="PodtytuZnak"/>
    <w:qFormat/>
    <w:rsid w:val="00A937F0"/>
    <w:pPr>
      <w:numPr>
        <w:numId w:val="7"/>
      </w:numPr>
      <w:spacing w:after="0" w:line="240" w:lineRule="auto"/>
    </w:pPr>
    <w:rPr>
      <w:rFonts w:ascii="Times New Roman" w:eastAsia="Times New Roman" w:hAnsi="Times New Roman" w:cs="Times New Roman"/>
      <w:color w:val="000000"/>
      <w:sz w:val="32"/>
      <w:szCs w:val="32"/>
      <w:lang w:eastAsia="ar-SA"/>
    </w:rPr>
  </w:style>
  <w:style w:type="character" w:customStyle="1" w:styleId="PodtytuZnak">
    <w:name w:val="Podtytuł Znak"/>
    <w:basedOn w:val="Domylnaczcionkaakapitu"/>
    <w:link w:val="Podtytu"/>
    <w:rsid w:val="00A937F0"/>
    <w:rPr>
      <w:rFonts w:ascii="Times New Roman" w:eastAsia="Times New Roman" w:hAnsi="Times New Roman" w:cs="Times New Roman"/>
      <w:color w:val="000000"/>
      <w:sz w:val="32"/>
      <w:szCs w:val="32"/>
      <w:lang w:eastAsia="ar-SA"/>
    </w:rPr>
  </w:style>
  <w:style w:type="paragraph" w:customStyle="1" w:styleId="scleg">
    <w:name w:val="scleg"/>
    <w:basedOn w:val="Normalny"/>
    <w:rsid w:val="00A937F0"/>
    <w:pPr>
      <w:spacing w:before="120" w:after="0" w:line="240" w:lineRule="auto"/>
      <w:ind w:left="120"/>
      <w:jc w:val="center"/>
    </w:pPr>
    <w:rPr>
      <w:rFonts w:ascii="Times New Roman" w:eastAsia="Times New Roman" w:hAnsi="Times New Roman" w:cs="Times New Roman"/>
      <w:b/>
      <w:bCs/>
      <w:color w:val="000000"/>
      <w:szCs w:val="24"/>
      <w:lang w:eastAsia="pl-PL"/>
    </w:rPr>
  </w:style>
  <w:style w:type="paragraph" w:customStyle="1" w:styleId="tc">
    <w:name w:val="tc"/>
    <w:basedOn w:val="Normalny"/>
    <w:rsid w:val="00A937F0"/>
    <w:pPr>
      <w:spacing w:after="0" w:line="240" w:lineRule="auto"/>
      <w:ind w:left="120"/>
      <w:jc w:val="center"/>
    </w:pPr>
    <w:rPr>
      <w:rFonts w:ascii="Times New Roman" w:eastAsia="Times New Roman" w:hAnsi="Times New Roman" w:cs="Times New Roman"/>
      <w:color w:val="000000"/>
      <w:szCs w:val="24"/>
      <w:lang w:eastAsia="pl-PL"/>
    </w:rPr>
  </w:style>
  <w:style w:type="paragraph" w:customStyle="1" w:styleId="scleg-zm">
    <w:name w:val="scleg-zm"/>
    <w:basedOn w:val="Normalny"/>
    <w:rsid w:val="00A937F0"/>
    <w:pPr>
      <w:spacing w:after="0" w:line="240" w:lineRule="auto"/>
      <w:ind w:left="120"/>
      <w:jc w:val="center"/>
    </w:pPr>
    <w:rPr>
      <w:rFonts w:ascii="Times New Roman" w:eastAsia="Times New Roman" w:hAnsi="Times New Roman" w:cs="Times New Roman"/>
      <w:b/>
      <w:bCs/>
      <w:color w:val="000000"/>
      <w:sz w:val="20"/>
      <w:szCs w:val="20"/>
      <w:lang w:eastAsia="pl-PL"/>
    </w:rPr>
  </w:style>
  <w:style w:type="character" w:customStyle="1" w:styleId="new1">
    <w:name w:val="new1"/>
    <w:rsid w:val="00A937F0"/>
    <w:rPr>
      <w:color w:val="008000"/>
    </w:rPr>
  </w:style>
  <w:style w:type="paragraph" w:styleId="Zagicieodgryformularza">
    <w:name w:val="HTML Top of Form"/>
    <w:basedOn w:val="Normalny"/>
    <w:next w:val="Normalny"/>
    <w:link w:val="ZagicieodgryformularzaZnak"/>
    <w:hidden/>
    <w:rsid w:val="00A937F0"/>
    <w:pPr>
      <w:pBdr>
        <w:bottom w:val="single" w:sz="6" w:space="1" w:color="auto"/>
      </w:pBdr>
      <w:spacing w:after="0" w:line="240" w:lineRule="auto"/>
      <w:jc w:val="center"/>
    </w:pPr>
    <w:rPr>
      <w:rFonts w:eastAsia="Times New Roman" w:cs="Times New Roman"/>
      <w:vanish/>
      <w:color w:val="000000"/>
      <w:sz w:val="16"/>
      <w:szCs w:val="16"/>
      <w:lang w:eastAsia="ar-SA"/>
    </w:rPr>
  </w:style>
  <w:style w:type="character" w:customStyle="1" w:styleId="ZagicieodgryformularzaZnak">
    <w:name w:val="Zagięcie od góry formularza Znak"/>
    <w:basedOn w:val="Domylnaczcionkaakapitu"/>
    <w:link w:val="Zagicieodgryformularza"/>
    <w:rsid w:val="00A937F0"/>
    <w:rPr>
      <w:rFonts w:ascii="Arial" w:eastAsia="Times New Roman" w:hAnsi="Arial" w:cs="Times New Roman"/>
      <w:vanish/>
      <w:color w:val="000000"/>
      <w:sz w:val="16"/>
      <w:szCs w:val="16"/>
      <w:lang w:eastAsia="ar-SA"/>
    </w:rPr>
  </w:style>
  <w:style w:type="paragraph" w:styleId="Zagicieoddouformularza">
    <w:name w:val="HTML Bottom of Form"/>
    <w:basedOn w:val="Normalny"/>
    <w:next w:val="Normalny"/>
    <w:link w:val="ZagicieoddouformularzaZnak"/>
    <w:hidden/>
    <w:rsid w:val="00A937F0"/>
    <w:pPr>
      <w:pBdr>
        <w:top w:val="single" w:sz="6" w:space="1" w:color="auto"/>
      </w:pBdr>
      <w:spacing w:after="0" w:line="240" w:lineRule="auto"/>
      <w:jc w:val="center"/>
    </w:pPr>
    <w:rPr>
      <w:rFonts w:eastAsia="Times New Roman" w:cs="Times New Roman"/>
      <w:vanish/>
      <w:color w:val="000000"/>
      <w:sz w:val="16"/>
      <w:szCs w:val="16"/>
      <w:lang w:eastAsia="ar-SA"/>
    </w:rPr>
  </w:style>
  <w:style w:type="character" w:customStyle="1" w:styleId="ZagicieoddouformularzaZnak">
    <w:name w:val="Zagięcie od dołu formularza Znak"/>
    <w:basedOn w:val="Domylnaczcionkaakapitu"/>
    <w:link w:val="Zagicieoddouformularza"/>
    <w:rsid w:val="00A937F0"/>
    <w:rPr>
      <w:rFonts w:ascii="Arial" w:eastAsia="Times New Roman" w:hAnsi="Arial" w:cs="Times New Roman"/>
      <w:vanish/>
      <w:color w:val="000000"/>
      <w:sz w:val="16"/>
      <w:szCs w:val="16"/>
      <w:lang w:eastAsia="ar-SA"/>
    </w:rPr>
  </w:style>
  <w:style w:type="character" w:customStyle="1" w:styleId="head11">
    <w:name w:val="head11"/>
    <w:rsid w:val="00A937F0"/>
    <w:rPr>
      <w:rFonts w:ascii="Verdana" w:hAnsi="Verdana" w:cs="Verdana"/>
      <w:b/>
      <w:bCs/>
      <w:color w:val="auto"/>
      <w:sz w:val="18"/>
      <w:szCs w:val="18"/>
    </w:rPr>
  </w:style>
  <w:style w:type="character" w:customStyle="1" w:styleId="head31">
    <w:name w:val="head31"/>
    <w:rsid w:val="00A937F0"/>
    <w:rPr>
      <w:rFonts w:ascii="Georgia" w:hAnsi="Georgia" w:cs="Georgia"/>
      <w:b/>
      <w:bCs/>
      <w:color w:val="auto"/>
      <w:sz w:val="17"/>
      <w:szCs w:val="17"/>
    </w:rPr>
  </w:style>
  <w:style w:type="paragraph" w:styleId="Listapunktowana3">
    <w:name w:val="List Bullet 3"/>
    <w:basedOn w:val="Normalny"/>
    <w:rsid w:val="00A937F0"/>
    <w:pPr>
      <w:numPr>
        <w:numId w:val="8"/>
      </w:numPr>
      <w:spacing w:after="0" w:line="240" w:lineRule="auto"/>
    </w:pPr>
    <w:rPr>
      <w:rFonts w:ascii="Times New Roman" w:eastAsia="Times New Roman" w:hAnsi="Times New Roman" w:cs="Times New Roman"/>
      <w:color w:val="000000"/>
      <w:szCs w:val="24"/>
      <w:lang w:eastAsia="pl-PL"/>
    </w:rPr>
  </w:style>
  <w:style w:type="paragraph" w:customStyle="1" w:styleId="Listanumerycznapodstawowa">
    <w:name w:val="Lista numeryczna podstawowa"/>
    <w:basedOn w:val="Normalny"/>
    <w:rsid w:val="00A937F0"/>
    <w:pPr>
      <w:numPr>
        <w:ilvl w:val="1"/>
        <w:numId w:val="10"/>
      </w:numPr>
      <w:tabs>
        <w:tab w:val="left" w:pos="357"/>
      </w:tabs>
      <w:spacing w:before="60" w:after="120" w:line="240" w:lineRule="auto"/>
      <w:jc w:val="both"/>
    </w:pPr>
    <w:rPr>
      <w:rFonts w:eastAsia="Times New Roman" w:cs="Arial"/>
      <w:color w:val="000000"/>
      <w:sz w:val="18"/>
      <w:szCs w:val="18"/>
      <w:lang w:eastAsia="pl-PL"/>
    </w:rPr>
  </w:style>
  <w:style w:type="paragraph" w:customStyle="1" w:styleId="pkt1">
    <w:name w:val="pkt1"/>
    <w:basedOn w:val="Normalny"/>
    <w:rsid w:val="00A937F0"/>
    <w:pPr>
      <w:numPr>
        <w:numId w:val="9"/>
      </w:numPr>
      <w:tabs>
        <w:tab w:val="clear" w:pos="360"/>
        <w:tab w:val="left" w:pos="357"/>
      </w:tabs>
      <w:spacing w:before="60" w:after="120" w:line="240" w:lineRule="auto"/>
      <w:jc w:val="both"/>
    </w:pPr>
    <w:rPr>
      <w:rFonts w:eastAsia="Times New Roman" w:cs="Arial"/>
      <w:color w:val="000000"/>
      <w:sz w:val="18"/>
      <w:szCs w:val="18"/>
      <w:lang w:eastAsia="pl-PL"/>
    </w:rPr>
  </w:style>
  <w:style w:type="paragraph" w:customStyle="1" w:styleId="nagwekwykazurde">
    <w:name w:val="nagłówek wykazu źródeł"/>
    <w:basedOn w:val="Normalny"/>
    <w:link w:val="nagwekwykazurdeZnak"/>
    <w:rsid w:val="00A937F0"/>
    <w:pPr>
      <w:widowControl w:val="0"/>
      <w:tabs>
        <w:tab w:val="right" w:pos="9360"/>
      </w:tabs>
      <w:suppressAutoHyphens/>
      <w:spacing w:after="0" w:line="240" w:lineRule="auto"/>
    </w:pPr>
    <w:rPr>
      <w:rFonts w:eastAsia="Times New Roman" w:cs="Times New Roman"/>
      <w:color w:val="000000"/>
      <w:szCs w:val="24"/>
      <w:lang w:val="en-US" w:eastAsia="ar-SA"/>
    </w:rPr>
  </w:style>
  <w:style w:type="paragraph" w:customStyle="1" w:styleId="6">
    <w:name w:val="6."/>
    <w:basedOn w:val="Normalny"/>
    <w:rsid w:val="00A937F0"/>
    <w:pPr>
      <w:widowControl w:val="0"/>
      <w:tabs>
        <w:tab w:val="left" w:pos="567"/>
      </w:tabs>
      <w:spacing w:after="120" w:line="240" w:lineRule="auto"/>
      <w:jc w:val="both"/>
    </w:pPr>
    <w:rPr>
      <w:rFonts w:eastAsia="Times New Roman" w:cs="Arial"/>
      <w:color w:val="000000"/>
      <w:szCs w:val="24"/>
      <w:lang w:eastAsia="pl-PL"/>
    </w:rPr>
  </w:style>
  <w:style w:type="paragraph" w:customStyle="1" w:styleId="Artyku">
    <w:name w:val="Artykuł"/>
    <w:basedOn w:val="Normalny"/>
    <w:rsid w:val="00A937F0"/>
    <w:pPr>
      <w:tabs>
        <w:tab w:val="left" w:pos="357"/>
        <w:tab w:val="left" w:pos="533"/>
      </w:tabs>
      <w:spacing w:before="40" w:after="40" w:line="264" w:lineRule="auto"/>
      <w:jc w:val="center"/>
    </w:pPr>
    <w:rPr>
      <w:rFonts w:eastAsia="Times New Roman" w:cs="Arial"/>
      <w:b/>
      <w:bCs/>
      <w:color w:val="000000"/>
      <w:sz w:val="18"/>
      <w:szCs w:val="18"/>
      <w:lang w:eastAsia="pl-PL"/>
    </w:rPr>
  </w:style>
  <w:style w:type="paragraph" w:customStyle="1" w:styleId="t3">
    <w:name w:val="t3"/>
    <w:basedOn w:val="Normalny"/>
    <w:rsid w:val="00A937F0"/>
    <w:pPr>
      <w:spacing w:after="0" w:line="240" w:lineRule="auto"/>
      <w:ind w:left="120"/>
    </w:pPr>
    <w:rPr>
      <w:rFonts w:ascii="Times New Roman" w:eastAsia="Times New Roman" w:hAnsi="Times New Roman" w:cs="Times New Roman"/>
      <w:color w:val="000000"/>
      <w:szCs w:val="24"/>
      <w:lang w:eastAsia="pl-PL"/>
    </w:rPr>
  </w:style>
  <w:style w:type="character" w:customStyle="1" w:styleId="tabulatory">
    <w:name w:val="tabulatory"/>
    <w:basedOn w:val="Domylnaczcionkaakapitu"/>
    <w:rsid w:val="00A937F0"/>
  </w:style>
  <w:style w:type="paragraph" w:customStyle="1" w:styleId="Ppkta">
    <w:name w:val="Ppkt(a"/>
    <w:aliases w:val="b,c),Ppunkt(a,Ppkt (a"/>
    <w:basedOn w:val="Normalny"/>
    <w:rsid w:val="00A937F0"/>
    <w:pPr>
      <w:spacing w:after="0" w:line="400" w:lineRule="exact"/>
      <w:ind w:left="993" w:hanging="284"/>
      <w:jc w:val="both"/>
    </w:pPr>
    <w:rPr>
      <w:rFonts w:ascii="Times New Roman" w:eastAsia="Times New Roman" w:hAnsi="Times New Roman" w:cs="Times New Roman"/>
      <w:color w:val="000000"/>
      <w:szCs w:val="20"/>
      <w:lang w:eastAsia="pl-PL"/>
    </w:rPr>
  </w:style>
  <w:style w:type="character" w:customStyle="1" w:styleId="luchili">
    <w:name w:val="luc_hili"/>
    <w:basedOn w:val="Domylnaczcionkaakapitu"/>
    <w:rsid w:val="00A937F0"/>
  </w:style>
  <w:style w:type="paragraph" w:customStyle="1" w:styleId="msmnp">
    <w:name w:val="msmnp"/>
    <w:basedOn w:val="Normalny"/>
    <w:rsid w:val="00A937F0"/>
    <w:pPr>
      <w:spacing w:before="100" w:beforeAutospacing="1" w:after="100" w:afterAutospacing="1" w:line="240" w:lineRule="auto"/>
      <w:ind w:left="367"/>
    </w:pPr>
    <w:rPr>
      <w:rFonts w:ascii="ms serif" w:eastAsia="Times New Roman" w:hAnsi="ms serif" w:cs="Times New Roman"/>
      <w:color w:val="800080"/>
      <w:sz w:val="27"/>
      <w:szCs w:val="27"/>
      <w:lang w:eastAsia="pl-PL"/>
    </w:rPr>
  </w:style>
  <w:style w:type="paragraph" w:customStyle="1" w:styleId="DomylnaczcionkaakapituAkapitZnak">
    <w:name w:val="Domyślna czcionka akapitu Akapit Znak"/>
    <w:basedOn w:val="Normalny"/>
    <w:rsid w:val="00A937F0"/>
    <w:pPr>
      <w:spacing w:after="0" w:line="240" w:lineRule="auto"/>
    </w:pPr>
    <w:rPr>
      <w:rFonts w:ascii="Times New Roman" w:eastAsia="Times New Roman" w:hAnsi="Times New Roman" w:cs="Times New Roman"/>
      <w:szCs w:val="24"/>
      <w:lang w:eastAsia="pl-PL"/>
    </w:rPr>
  </w:style>
  <w:style w:type="character" w:customStyle="1" w:styleId="kolor">
    <w:name w:val="kolor"/>
    <w:basedOn w:val="Domylnaczcionkaakapitu"/>
    <w:rsid w:val="00A937F0"/>
  </w:style>
  <w:style w:type="character" w:styleId="Uwydatnienie">
    <w:name w:val="Emphasis"/>
    <w:uiPriority w:val="20"/>
    <w:qFormat/>
    <w:rsid w:val="00A937F0"/>
    <w:rPr>
      <w:b/>
      <w:bCs/>
      <w:i w:val="0"/>
      <w:iCs w:val="0"/>
    </w:rPr>
  </w:style>
  <w:style w:type="paragraph" w:customStyle="1" w:styleId="1Znak">
    <w:name w:val="1 Znak"/>
    <w:basedOn w:val="Normalny"/>
    <w:rsid w:val="00A937F0"/>
    <w:pPr>
      <w:spacing w:after="0" w:line="240" w:lineRule="auto"/>
    </w:pPr>
    <w:rPr>
      <w:rFonts w:ascii="Times New Roman" w:eastAsia="Times New Roman" w:hAnsi="Times New Roman" w:cs="Times New Roman"/>
      <w:szCs w:val="24"/>
      <w:lang w:eastAsia="pl-PL"/>
    </w:rPr>
  </w:style>
  <w:style w:type="paragraph" w:customStyle="1" w:styleId="tekstmj">
    <w:name w:val="tekst mój"/>
    <w:basedOn w:val="Normalny"/>
    <w:rsid w:val="00A937F0"/>
    <w:pPr>
      <w:spacing w:after="0" w:line="240" w:lineRule="auto"/>
      <w:ind w:right="113" w:firstLine="708"/>
      <w:jc w:val="both"/>
    </w:pPr>
    <w:rPr>
      <w:rFonts w:eastAsia="Times New Roman" w:cs="Arial"/>
      <w:szCs w:val="20"/>
      <w:lang w:eastAsia="pl-PL"/>
    </w:rPr>
  </w:style>
  <w:style w:type="character" w:customStyle="1" w:styleId="highlightedsearchterm">
    <w:name w:val="highlightedsearchterm"/>
    <w:basedOn w:val="Domylnaczcionkaakapitu"/>
    <w:rsid w:val="00A937F0"/>
  </w:style>
  <w:style w:type="character" w:customStyle="1" w:styleId="name-latin1">
    <w:name w:val="name-latin1"/>
    <w:rsid w:val="00A937F0"/>
    <w:rPr>
      <w:i/>
      <w:iCs/>
    </w:rPr>
  </w:style>
  <w:style w:type="character" w:customStyle="1" w:styleId="txt-old">
    <w:name w:val="txt-old"/>
    <w:basedOn w:val="Domylnaczcionkaakapitu"/>
    <w:rsid w:val="00A937F0"/>
  </w:style>
  <w:style w:type="character" w:customStyle="1" w:styleId="txt-newzmiana">
    <w:name w:val="txt-new zmiana"/>
    <w:basedOn w:val="Domylnaczcionkaakapitu"/>
    <w:rsid w:val="00A937F0"/>
  </w:style>
  <w:style w:type="character" w:customStyle="1" w:styleId="ZnakZnak">
    <w:name w:val="Znak Znak"/>
    <w:locked/>
    <w:rsid w:val="00A937F0"/>
    <w:rPr>
      <w:rFonts w:ascii="Arial" w:hAnsi="Arial" w:cs="Arial"/>
      <w:color w:val="000000"/>
      <w:sz w:val="24"/>
      <w:szCs w:val="24"/>
      <w:lang w:val="pl-PL" w:eastAsia="pl-PL" w:bidi="ar-SA"/>
    </w:rPr>
  </w:style>
  <w:style w:type="paragraph" w:customStyle="1" w:styleId="Znak7">
    <w:name w:val="Znak7"/>
    <w:basedOn w:val="Normalny"/>
    <w:rsid w:val="00A937F0"/>
    <w:pPr>
      <w:spacing w:line="240" w:lineRule="exact"/>
    </w:pPr>
    <w:rPr>
      <w:rFonts w:ascii="Tahoma" w:eastAsia="Times New Roman" w:hAnsi="Tahoma" w:cs="Times New Roman"/>
      <w:sz w:val="20"/>
      <w:szCs w:val="20"/>
      <w:lang w:val="en-US"/>
    </w:rPr>
  </w:style>
  <w:style w:type="character" w:customStyle="1" w:styleId="ft">
    <w:name w:val="ft"/>
    <w:basedOn w:val="Domylnaczcionkaakapitu"/>
    <w:rsid w:val="00A937F0"/>
  </w:style>
  <w:style w:type="paragraph" w:styleId="Lista2">
    <w:name w:val="List 2"/>
    <w:basedOn w:val="Normalny"/>
    <w:rsid w:val="00A937F0"/>
    <w:pPr>
      <w:spacing w:after="0" w:line="240" w:lineRule="auto"/>
      <w:ind w:left="566" w:hanging="283"/>
    </w:pPr>
    <w:rPr>
      <w:rFonts w:ascii="Times New Roman" w:eastAsia="Times New Roman" w:hAnsi="Times New Roman" w:cs="Times New Roman"/>
      <w:color w:val="000000"/>
      <w:szCs w:val="24"/>
      <w:lang w:eastAsia="pl-PL"/>
    </w:rPr>
  </w:style>
  <w:style w:type="paragraph" w:styleId="Lista3">
    <w:name w:val="List 3"/>
    <w:basedOn w:val="Normalny"/>
    <w:rsid w:val="00A937F0"/>
    <w:pPr>
      <w:spacing w:after="0" w:line="240" w:lineRule="auto"/>
      <w:ind w:left="849" w:hanging="283"/>
    </w:pPr>
    <w:rPr>
      <w:rFonts w:ascii="Times New Roman" w:eastAsia="Times New Roman" w:hAnsi="Times New Roman" w:cs="Times New Roman"/>
      <w:color w:val="000000"/>
      <w:szCs w:val="24"/>
      <w:lang w:eastAsia="pl-PL"/>
    </w:rPr>
  </w:style>
  <w:style w:type="paragraph" w:customStyle="1" w:styleId="Adresodbiorcy">
    <w:name w:val="Adres odbiorcy"/>
    <w:basedOn w:val="Normalny"/>
    <w:rsid w:val="00A937F0"/>
    <w:pPr>
      <w:spacing w:after="0" w:line="240" w:lineRule="auto"/>
    </w:pPr>
    <w:rPr>
      <w:rFonts w:ascii="Times New Roman" w:eastAsia="Times New Roman" w:hAnsi="Times New Roman" w:cs="Times New Roman"/>
      <w:color w:val="000000"/>
      <w:szCs w:val="24"/>
      <w:lang w:eastAsia="pl-PL"/>
    </w:rPr>
  </w:style>
  <w:style w:type="paragraph" w:styleId="Tekstpodstawowyzwciciem">
    <w:name w:val="Body Text First Indent"/>
    <w:basedOn w:val="Tekstpodstawowy"/>
    <w:link w:val="TekstpodstawowyzwciciemZnak"/>
    <w:rsid w:val="00A937F0"/>
    <w:pPr>
      <w:spacing w:after="120"/>
      <w:ind w:firstLine="210"/>
      <w:jc w:val="left"/>
    </w:pPr>
    <w:rPr>
      <w:rFonts w:ascii="Arial" w:eastAsia="Calibri" w:hAnsi="Arial"/>
      <w:color w:val="000000"/>
      <w:szCs w:val="24"/>
      <w:lang w:eastAsia="en-US"/>
    </w:rPr>
  </w:style>
  <w:style w:type="character" w:customStyle="1" w:styleId="TekstpodstawowyzwciciemZnak">
    <w:name w:val="Tekst podstawowy z wcięciem Znak"/>
    <w:basedOn w:val="TekstpodstawowyZnak"/>
    <w:link w:val="Tekstpodstawowyzwciciem"/>
    <w:rsid w:val="00A937F0"/>
    <w:rPr>
      <w:rFonts w:ascii="Arial" w:eastAsia="Calibri" w:hAnsi="Arial" w:cs="Times New Roman"/>
      <w:color w:val="000000"/>
      <w:sz w:val="24"/>
      <w:szCs w:val="24"/>
      <w:lang w:eastAsia="pl-PL"/>
    </w:rPr>
  </w:style>
  <w:style w:type="paragraph" w:styleId="Tekstpodstawowyzwciciem2">
    <w:name w:val="Body Text First Indent 2"/>
    <w:basedOn w:val="Tekstpodstawowywcity"/>
    <w:link w:val="Tekstpodstawowyzwciciem2Znak"/>
    <w:rsid w:val="00A937F0"/>
    <w:pPr>
      <w:spacing w:line="240" w:lineRule="auto"/>
      <w:ind w:firstLine="210"/>
    </w:pPr>
    <w:rPr>
      <w:rFonts w:ascii="Arial" w:eastAsia="Times New Roman" w:hAnsi="Arial"/>
      <w:color w:val="000000"/>
      <w:sz w:val="24"/>
      <w:szCs w:val="24"/>
      <w:lang w:eastAsia="ar-SA"/>
    </w:rPr>
  </w:style>
  <w:style w:type="character" w:customStyle="1" w:styleId="Tekstpodstawowyzwciciem2Znak">
    <w:name w:val="Tekst podstawowy z wcięciem 2 Znak"/>
    <w:basedOn w:val="TekstpodstawowywcityZnak"/>
    <w:link w:val="Tekstpodstawowyzwciciem2"/>
    <w:rsid w:val="00A937F0"/>
    <w:rPr>
      <w:rFonts w:ascii="Arial" w:eastAsia="Times New Roman" w:hAnsi="Arial" w:cs="Times New Roman"/>
      <w:color w:val="000000"/>
      <w:sz w:val="24"/>
      <w:szCs w:val="24"/>
      <w:lang w:eastAsia="ar-SA"/>
    </w:rPr>
  </w:style>
  <w:style w:type="character" w:customStyle="1" w:styleId="ZnakZnak5">
    <w:name w:val="Znak Znak5"/>
    <w:rsid w:val="00A937F0"/>
    <w:rPr>
      <w:sz w:val="24"/>
      <w:szCs w:val="24"/>
    </w:rPr>
  </w:style>
  <w:style w:type="table" w:customStyle="1" w:styleId="Tabela-Siatka11">
    <w:name w:val="Tabela - Siatka11"/>
    <w:basedOn w:val="Standardowy"/>
    <w:next w:val="Tabela-Siatka"/>
    <w:uiPriority w:val="59"/>
    <w:rsid w:val="00A937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qFormat/>
    <w:rsid w:val="00A937F0"/>
    <w:pPr>
      <w:spacing w:before="480" w:line="276" w:lineRule="auto"/>
      <w:jc w:val="left"/>
      <w:outlineLvl w:val="9"/>
    </w:pPr>
    <w:rPr>
      <w:rFonts w:ascii="Cambria" w:eastAsia="Times New Roman" w:hAnsi="Cambria" w:cs="Times New Roman"/>
      <w:bCs/>
      <w:color w:val="365F91"/>
      <w:sz w:val="28"/>
      <w:szCs w:val="28"/>
      <w:lang w:eastAsia="pl-PL"/>
    </w:rPr>
  </w:style>
  <w:style w:type="paragraph" w:customStyle="1" w:styleId="Nagwek11">
    <w:name w:val="Nagłówek 1.1"/>
    <w:basedOn w:val="Styl2"/>
    <w:link w:val="Nagwek11Znak"/>
    <w:qFormat/>
    <w:rsid w:val="00903F34"/>
  </w:style>
  <w:style w:type="character" w:customStyle="1" w:styleId="Styl1Znak">
    <w:name w:val="Styl1 Znak"/>
    <w:link w:val="Styl1"/>
    <w:rsid w:val="00A937F0"/>
    <w:rPr>
      <w:rFonts w:ascii="Calibri" w:eastAsia="Times New Roman" w:hAnsi="Calibri" w:cs="Times New Roman"/>
      <w:sz w:val="24"/>
      <w:szCs w:val="24"/>
      <w:lang w:eastAsia="pl-PL"/>
    </w:rPr>
  </w:style>
  <w:style w:type="character" w:customStyle="1" w:styleId="WW8Num28z1">
    <w:name w:val="WW8Num28z1"/>
    <w:rsid w:val="00A937F0"/>
    <w:rPr>
      <w:rFonts w:ascii="Courier New" w:hAnsi="Courier New" w:cs="Courier New"/>
    </w:rPr>
  </w:style>
  <w:style w:type="paragraph" w:customStyle="1" w:styleId="centrum">
    <w:name w:val="centrum"/>
    <w:basedOn w:val="Normalny"/>
    <w:uiPriority w:val="99"/>
    <w:rsid w:val="00A937F0"/>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justify">
    <w:name w:val="justify"/>
    <w:basedOn w:val="Normalny"/>
    <w:uiPriority w:val="99"/>
    <w:rsid w:val="00A937F0"/>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PSDBTytu2">
    <w:name w:val="PSDB Tytuł 2"/>
    <w:basedOn w:val="Normalny"/>
    <w:uiPriority w:val="99"/>
    <w:rsid w:val="00A937F0"/>
    <w:pPr>
      <w:spacing w:before="60" w:after="0" w:line="240" w:lineRule="auto"/>
      <w:ind w:left="1080" w:right="540"/>
      <w:jc w:val="both"/>
    </w:pPr>
    <w:rPr>
      <w:rFonts w:ascii="Verdana" w:eastAsia="Times New Roman" w:hAnsi="Verdana" w:cs="Times New Roman"/>
      <w:szCs w:val="24"/>
      <w:lang w:eastAsia="pl-PL"/>
    </w:rPr>
  </w:style>
  <w:style w:type="paragraph" w:customStyle="1" w:styleId="TabelaNagwek">
    <w:name w:val="Tabela Nagłówek"/>
    <w:basedOn w:val="Normalny"/>
    <w:uiPriority w:val="99"/>
    <w:rsid w:val="00A937F0"/>
    <w:pPr>
      <w:tabs>
        <w:tab w:val="left" w:pos="567"/>
        <w:tab w:val="left" w:pos="851"/>
      </w:tabs>
      <w:spacing w:before="60" w:after="60" w:line="240" w:lineRule="auto"/>
      <w:jc w:val="center"/>
    </w:pPr>
    <w:rPr>
      <w:rFonts w:ascii="Verdana" w:eastAsia="Times New Roman" w:hAnsi="Verdana" w:cs="Times New Roman"/>
      <w:b/>
      <w:bCs/>
      <w:color w:val="FFFFFF"/>
      <w:sz w:val="14"/>
      <w:szCs w:val="14"/>
      <w:lang w:eastAsia="pl-PL"/>
    </w:rPr>
  </w:style>
  <w:style w:type="paragraph" w:customStyle="1" w:styleId="inv0Znak">
    <w:name w:val="inv_0 Znak"/>
    <w:basedOn w:val="Normalny"/>
    <w:rsid w:val="00A937F0"/>
    <w:pPr>
      <w:suppressAutoHyphens/>
      <w:spacing w:after="0" w:line="240" w:lineRule="auto"/>
      <w:ind w:firstLine="709"/>
      <w:jc w:val="both"/>
    </w:pPr>
    <w:rPr>
      <w:rFonts w:ascii="Times New Roman" w:eastAsia="Times New Roman" w:hAnsi="Times New Roman" w:cs="Times New Roman"/>
      <w:szCs w:val="24"/>
      <w:lang w:eastAsia="ar-SA"/>
    </w:rPr>
  </w:style>
  <w:style w:type="paragraph" w:customStyle="1" w:styleId="t3tc">
    <w:name w:val="t3 tc"/>
    <w:basedOn w:val="Normalny"/>
    <w:uiPriority w:val="99"/>
    <w:rsid w:val="00A937F0"/>
    <w:pPr>
      <w:spacing w:after="0" w:line="240" w:lineRule="auto"/>
      <w:ind w:left="120"/>
    </w:pPr>
    <w:rPr>
      <w:rFonts w:ascii="Times New Roman" w:eastAsia="Times New Roman" w:hAnsi="Times New Roman" w:cs="Times New Roman"/>
      <w:szCs w:val="24"/>
      <w:lang w:eastAsia="pl-PL"/>
    </w:rPr>
  </w:style>
  <w:style w:type="character" w:customStyle="1" w:styleId="FontStyle239">
    <w:name w:val="Font Style239"/>
    <w:rsid w:val="00A937F0"/>
    <w:rPr>
      <w:rFonts w:ascii="Arial" w:hAnsi="Arial" w:cs="Arial"/>
      <w:sz w:val="16"/>
      <w:szCs w:val="16"/>
    </w:rPr>
  </w:style>
  <w:style w:type="paragraph" w:customStyle="1" w:styleId="Style57">
    <w:name w:val="Style57"/>
    <w:basedOn w:val="Normalny"/>
    <w:uiPriority w:val="99"/>
    <w:rsid w:val="00A937F0"/>
    <w:pPr>
      <w:widowControl w:val="0"/>
      <w:autoSpaceDE w:val="0"/>
      <w:autoSpaceDN w:val="0"/>
      <w:adjustRightInd w:val="0"/>
      <w:spacing w:after="0" w:line="252" w:lineRule="exact"/>
      <w:jc w:val="center"/>
    </w:pPr>
    <w:rPr>
      <w:rFonts w:eastAsia="Times New Roman" w:cs="Times New Roman"/>
      <w:sz w:val="20"/>
      <w:szCs w:val="24"/>
      <w:lang w:eastAsia="pl-PL"/>
    </w:rPr>
  </w:style>
  <w:style w:type="paragraph" w:customStyle="1" w:styleId="Style83">
    <w:name w:val="Style83"/>
    <w:basedOn w:val="Normalny"/>
    <w:uiPriority w:val="99"/>
    <w:rsid w:val="00A937F0"/>
    <w:pPr>
      <w:widowControl w:val="0"/>
      <w:autoSpaceDE w:val="0"/>
      <w:autoSpaceDN w:val="0"/>
      <w:adjustRightInd w:val="0"/>
      <w:spacing w:after="0" w:line="206" w:lineRule="exact"/>
    </w:pPr>
    <w:rPr>
      <w:rFonts w:eastAsia="Times New Roman" w:cs="Times New Roman"/>
      <w:sz w:val="20"/>
      <w:szCs w:val="24"/>
      <w:lang w:eastAsia="pl-PL"/>
    </w:rPr>
  </w:style>
  <w:style w:type="paragraph" w:customStyle="1" w:styleId="Style60">
    <w:name w:val="Style60"/>
    <w:basedOn w:val="Normalny"/>
    <w:uiPriority w:val="99"/>
    <w:rsid w:val="00A937F0"/>
    <w:pPr>
      <w:widowControl w:val="0"/>
      <w:autoSpaceDE w:val="0"/>
      <w:autoSpaceDN w:val="0"/>
      <w:adjustRightInd w:val="0"/>
      <w:spacing w:after="0" w:line="240" w:lineRule="auto"/>
    </w:pPr>
    <w:rPr>
      <w:rFonts w:eastAsia="Times New Roman" w:cs="Times New Roman"/>
      <w:sz w:val="20"/>
      <w:szCs w:val="24"/>
      <w:lang w:eastAsia="pl-PL"/>
    </w:rPr>
  </w:style>
  <w:style w:type="paragraph" w:customStyle="1" w:styleId="Style61">
    <w:name w:val="Style61"/>
    <w:basedOn w:val="Normalny"/>
    <w:uiPriority w:val="99"/>
    <w:rsid w:val="00A937F0"/>
    <w:pPr>
      <w:widowControl w:val="0"/>
      <w:autoSpaceDE w:val="0"/>
      <w:autoSpaceDN w:val="0"/>
      <w:adjustRightInd w:val="0"/>
      <w:spacing w:after="0" w:line="240" w:lineRule="auto"/>
    </w:pPr>
    <w:rPr>
      <w:rFonts w:eastAsia="Times New Roman" w:cs="Times New Roman"/>
      <w:sz w:val="20"/>
      <w:szCs w:val="24"/>
      <w:lang w:eastAsia="pl-PL"/>
    </w:rPr>
  </w:style>
  <w:style w:type="paragraph" w:customStyle="1" w:styleId="Style14">
    <w:name w:val="Style14"/>
    <w:basedOn w:val="Normalny"/>
    <w:uiPriority w:val="99"/>
    <w:rsid w:val="00A937F0"/>
    <w:pPr>
      <w:widowControl w:val="0"/>
      <w:autoSpaceDE w:val="0"/>
      <w:autoSpaceDN w:val="0"/>
      <w:adjustRightInd w:val="0"/>
      <w:spacing w:after="0" w:line="240" w:lineRule="auto"/>
      <w:jc w:val="both"/>
    </w:pPr>
    <w:rPr>
      <w:rFonts w:eastAsia="Times New Roman" w:cs="Times New Roman"/>
      <w:sz w:val="20"/>
      <w:szCs w:val="24"/>
      <w:lang w:eastAsia="pl-PL"/>
    </w:rPr>
  </w:style>
  <w:style w:type="paragraph" w:customStyle="1" w:styleId="Style27">
    <w:name w:val="Style27"/>
    <w:basedOn w:val="Normalny"/>
    <w:uiPriority w:val="99"/>
    <w:rsid w:val="00A937F0"/>
    <w:pPr>
      <w:widowControl w:val="0"/>
      <w:autoSpaceDE w:val="0"/>
      <w:autoSpaceDN w:val="0"/>
      <w:adjustRightInd w:val="0"/>
      <w:spacing w:after="0" w:line="240" w:lineRule="auto"/>
    </w:pPr>
    <w:rPr>
      <w:rFonts w:eastAsia="Times New Roman" w:cs="Times New Roman"/>
      <w:sz w:val="20"/>
      <w:szCs w:val="24"/>
      <w:lang w:eastAsia="pl-PL"/>
    </w:rPr>
  </w:style>
  <w:style w:type="paragraph" w:customStyle="1" w:styleId="Style45">
    <w:name w:val="Style45"/>
    <w:basedOn w:val="Normalny"/>
    <w:uiPriority w:val="99"/>
    <w:rsid w:val="00A937F0"/>
    <w:pPr>
      <w:widowControl w:val="0"/>
      <w:autoSpaceDE w:val="0"/>
      <w:autoSpaceDN w:val="0"/>
      <w:adjustRightInd w:val="0"/>
      <w:spacing w:after="0" w:line="253" w:lineRule="exact"/>
      <w:ind w:firstLine="547"/>
      <w:jc w:val="both"/>
    </w:pPr>
    <w:rPr>
      <w:rFonts w:eastAsia="Times New Roman" w:cs="Times New Roman"/>
      <w:sz w:val="20"/>
      <w:szCs w:val="24"/>
      <w:lang w:eastAsia="pl-PL"/>
    </w:rPr>
  </w:style>
  <w:style w:type="paragraph" w:customStyle="1" w:styleId="Style51">
    <w:name w:val="Style51"/>
    <w:basedOn w:val="Normalny"/>
    <w:uiPriority w:val="99"/>
    <w:rsid w:val="00A937F0"/>
    <w:pPr>
      <w:widowControl w:val="0"/>
      <w:autoSpaceDE w:val="0"/>
      <w:autoSpaceDN w:val="0"/>
      <w:adjustRightInd w:val="0"/>
      <w:spacing w:after="0" w:line="252" w:lineRule="exact"/>
      <w:ind w:firstLine="523"/>
      <w:jc w:val="both"/>
    </w:pPr>
    <w:rPr>
      <w:rFonts w:eastAsia="Times New Roman" w:cs="Times New Roman"/>
      <w:sz w:val="20"/>
      <w:szCs w:val="24"/>
      <w:lang w:eastAsia="pl-PL"/>
    </w:rPr>
  </w:style>
  <w:style w:type="paragraph" w:customStyle="1" w:styleId="Style68">
    <w:name w:val="Style68"/>
    <w:basedOn w:val="Normalny"/>
    <w:uiPriority w:val="99"/>
    <w:rsid w:val="00A937F0"/>
    <w:pPr>
      <w:widowControl w:val="0"/>
      <w:autoSpaceDE w:val="0"/>
      <w:autoSpaceDN w:val="0"/>
      <w:adjustRightInd w:val="0"/>
      <w:spacing w:after="0" w:line="252" w:lineRule="exact"/>
    </w:pPr>
    <w:rPr>
      <w:rFonts w:eastAsia="Times New Roman" w:cs="Times New Roman"/>
      <w:sz w:val="20"/>
      <w:szCs w:val="24"/>
      <w:lang w:eastAsia="pl-PL"/>
    </w:rPr>
  </w:style>
  <w:style w:type="character" w:customStyle="1" w:styleId="FontStyle233">
    <w:name w:val="Font Style233"/>
    <w:rsid w:val="00A937F0"/>
    <w:rPr>
      <w:rFonts w:ascii="Arial" w:hAnsi="Arial" w:cs="Arial"/>
      <w:b/>
      <w:bCs/>
      <w:i/>
      <w:iCs/>
      <w:sz w:val="18"/>
      <w:szCs w:val="18"/>
    </w:rPr>
  </w:style>
  <w:style w:type="character" w:customStyle="1" w:styleId="FontStyle235">
    <w:name w:val="Font Style235"/>
    <w:rsid w:val="00A937F0"/>
    <w:rPr>
      <w:rFonts w:ascii="Arial" w:hAnsi="Arial" w:cs="Arial"/>
      <w:sz w:val="18"/>
      <w:szCs w:val="18"/>
    </w:rPr>
  </w:style>
  <w:style w:type="character" w:customStyle="1" w:styleId="FontStyle236">
    <w:name w:val="Font Style236"/>
    <w:rsid w:val="00A937F0"/>
    <w:rPr>
      <w:rFonts w:ascii="Arial" w:hAnsi="Arial" w:cs="Arial"/>
      <w:i/>
      <w:iCs/>
      <w:sz w:val="18"/>
      <w:szCs w:val="18"/>
    </w:rPr>
  </w:style>
  <w:style w:type="character" w:customStyle="1" w:styleId="FontStyle238">
    <w:name w:val="Font Style238"/>
    <w:rsid w:val="00A937F0"/>
    <w:rPr>
      <w:rFonts w:ascii="Arial" w:hAnsi="Arial" w:cs="Arial"/>
      <w:b/>
      <w:bCs/>
      <w:sz w:val="18"/>
      <w:szCs w:val="18"/>
    </w:rPr>
  </w:style>
  <w:style w:type="character" w:customStyle="1" w:styleId="ZnakZnak8">
    <w:name w:val="Znak Znak8"/>
    <w:rsid w:val="00A937F0"/>
    <w:rPr>
      <w:rFonts w:ascii="Courier New" w:hAnsi="Courier New"/>
    </w:rPr>
  </w:style>
  <w:style w:type="character" w:customStyle="1" w:styleId="ZnakZnak7">
    <w:name w:val="Znak Znak7"/>
    <w:rsid w:val="00A937F0"/>
    <w:rPr>
      <w:sz w:val="24"/>
      <w:szCs w:val="24"/>
      <w:lang w:val="pl-PL" w:eastAsia="pl-PL" w:bidi="ar-SA"/>
    </w:rPr>
  </w:style>
  <w:style w:type="paragraph" w:customStyle="1" w:styleId="StylPierwszywiersz125cmInterlinia15wiersza">
    <w:name w:val="Styl Pierwszy wiersz:  125 cm Interlinia:  15 wiersza"/>
    <w:basedOn w:val="Normalny"/>
    <w:uiPriority w:val="99"/>
    <w:rsid w:val="00A937F0"/>
    <w:pPr>
      <w:widowControl w:val="0"/>
      <w:autoSpaceDE w:val="0"/>
      <w:autoSpaceDN w:val="0"/>
      <w:adjustRightInd w:val="0"/>
      <w:spacing w:before="60" w:after="0" w:line="240" w:lineRule="auto"/>
      <w:ind w:firstLine="709"/>
      <w:jc w:val="both"/>
    </w:pPr>
    <w:rPr>
      <w:rFonts w:ascii="Arial Narrow" w:eastAsia="Times New Roman" w:hAnsi="Arial Narrow" w:cs="Times New Roman"/>
      <w:sz w:val="22"/>
      <w:szCs w:val="20"/>
      <w:lang w:eastAsia="pl-PL"/>
    </w:rPr>
  </w:style>
  <w:style w:type="character" w:customStyle="1" w:styleId="st">
    <w:name w:val="st"/>
    <w:basedOn w:val="Domylnaczcionkaakapitu"/>
    <w:rsid w:val="00A937F0"/>
  </w:style>
  <w:style w:type="character" w:customStyle="1" w:styleId="body13">
    <w:name w:val="body13"/>
    <w:rsid w:val="00A937F0"/>
  </w:style>
  <w:style w:type="paragraph" w:customStyle="1" w:styleId="Ciechanw">
    <w:name w:val="Ciechanów"/>
    <w:basedOn w:val="Nagwek1"/>
    <w:uiPriority w:val="99"/>
    <w:rsid w:val="00A937F0"/>
    <w:pPr>
      <w:keepLines w:val="0"/>
      <w:numPr>
        <w:numId w:val="14"/>
      </w:numPr>
      <w:pBdr>
        <w:bottom w:val="single" w:sz="12" w:space="1" w:color="auto"/>
      </w:pBdr>
      <w:spacing w:before="0" w:line="340" w:lineRule="exact"/>
      <w:jc w:val="left"/>
    </w:pPr>
    <w:rPr>
      <w:rFonts w:ascii="Arial Narrow" w:eastAsia="Times New Roman" w:hAnsi="Arial Narrow" w:cs="Times New Roman"/>
      <w:bCs/>
      <w:sz w:val="32"/>
      <w:lang w:eastAsia="ar-SA"/>
    </w:rPr>
  </w:style>
  <w:style w:type="paragraph" w:customStyle="1" w:styleId="Spisrysunkw">
    <w:name w:val="Spis_rysunków"/>
    <w:basedOn w:val="Lista"/>
    <w:autoRedefine/>
    <w:uiPriority w:val="99"/>
    <w:rsid w:val="00A937F0"/>
    <w:pPr>
      <w:suppressAutoHyphens/>
      <w:spacing w:before="120" w:line="360" w:lineRule="auto"/>
      <w:contextualSpacing w:val="0"/>
      <w:jc w:val="both"/>
    </w:pPr>
    <w:rPr>
      <w:rFonts w:ascii="Arial" w:hAnsi="Arial" w:cs="Arial"/>
      <w:b/>
      <w:bCs/>
      <w:szCs w:val="24"/>
      <w:lang w:eastAsia="ar-SA"/>
    </w:rPr>
  </w:style>
  <w:style w:type="paragraph" w:customStyle="1" w:styleId="Rysunki">
    <w:name w:val="Rysunki"/>
    <w:basedOn w:val="Legenda"/>
    <w:autoRedefine/>
    <w:uiPriority w:val="99"/>
    <w:rsid w:val="00A937F0"/>
    <w:pPr>
      <w:spacing w:after="100" w:line="240" w:lineRule="exact"/>
      <w:jc w:val="both"/>
    </w:pPr>
    <w:rPr>
      <w:rFonts w:ascii="Arial Narrow" w:hAnsi="Arial Narrow"/>
      <w:bCs w:val="0"/>
      <w:i/>
      <w:iCs/>
      <w:szCs w:val="24"/>
    </w:rPr>
  </w:style>
  <w:style w:type="character" w:customStyle="1" w:styleId="Styl2Znak">
    <w:name w:val="Styl2 Znak"/>
    <w:basedOn w:val="Domylnaczcionkaakapitu"/>
    <w:link w:val="Styl2"/>
    <w:rsid w:val="00357635"/>
    <w:rPr>
      <w:rFonts w:ascii="Arial" w:hAnsi="Arial" w:cs="Arial"/>
      <w:bCs/>
      <w:sz w:val="24"/>
    </w:rPr>
  </w:style>
  <w:style w:type="numbering" w:customStyle="1" w:styleId="MJSTYL">
    <w:name w:val="MÓJ STYL"/>
    <w:basedOn w:val="Bezlisty"/>
    <w:rsid w:val="00A937F0"/>
    <w:pPr>
      <w:numPr>
        <w:numId w:val="15"/>
      </w:numPr>
    </w:pPr>
  </w:style>
  <w:style w:type="paragraph" w:customStyle="1" w:styleId="Tekstprzypisu">
    <w:name w:val="Tekst przypisu"/>
    <w:basedOn w:val="Normalny"/>
    <w:next w:val="Normalny"/>
    <w:uiPriority w:val="99"/>
    <w:rsid w:val="00A937F0"/>
    <w:pPr>
      <w:autoSpaceDE w:val="0"/>
      <w:autoSpaceDN w:val="0"/>
      <w:adjustRightInd w:val="0"/>
      <w:spacing w:after="0" w:line="240" w:lineRule="auto"/>
    </w:pPr>
    <w:rPr>
      <w:rFonts w:ascii="NJNCFA+TimesNewRoman" w:eastAsia="Times New Roman" w:hAnsi="NJNCFA+TimesNewRoman" w:cs="Times New Roman"/>
      <w:szCs w:val="24"/>
      <w:lang w:eastAsia="pl-PL"/>
    </w:rPr>
  </w:style>
  <w:style w:type="paragraph" w:styleId="Spisilustracji">
    <w:name w:val="table of figures"/>
    <w:basedOn w:val="Normalny"/>
    <w:next w:val="Normalny"/>
    <w:autoRedefine/>
    <w:uiPriority w:val="99"/>
    <w:rsid w:val="00A937F0"/>
    <w:pPr>
      <w:spacing w:after="0" w:line="240" w:lineRule="exact"/>
      <w:jc w:val="both"/>
    </w:pPr>
    <w:rPr>
      <w:rFonts w:ascii="Arial Narrow" w:eastAsia="Times New Roman" w:hAnsi="Arial Narrow" w:cs="Times New Roman"/>
      <w:sz w:val="18"/>
      <w:szCs w:val="24"/>
      <w:lang w:eastAsia="pl-PL"/>
    </w:rPr>
  </w:style>
  <w:style w:type="paragraph" w:styleId="Lista-kontynuacja">
    <w:name w:val="List Continue"/>
    <w:basedOn w:val="Lista"/>
    <w:rsid w:val="00A937F0"/>
    <w:pPr>
      <w:spacing w:line="360" w:lineRule="auto"/>
      <w:ind w:left="0" w:firstLine="0"/>
      <w:contextualSpacing w:val="0"/>
      <w:jc w:val="both"/>
    </w:pPr>
    <w:rPr>
      <w:sz w:val="24"/>
      <w:szCs w:val="24"/>
    </w:rPr>
  </w:style>
  <w:style w:type="paragraph" w:customStyle="1" w:styleId="WW-Listawypunktowana2">
    <w:name w:val="WW-Lista wypunktowana 2"/>
    <w:basedOn w:val="Normalny"/>
    <w:uiPriority w:val="99"/>
    <w:rsid w:val="00A937F0"/>
    <w:pPr>
      <w:numPr>
        <w:numId w:val="16"/>
      </w:numPr>
      <w:suppressAutoHyphens/>
      <w:overflowPunct w:val="0"/>
      <w:autoSpaceDE w:val="0"/>
      <w:spacing w:after="0" w:line="240" w:lineRule="auto"/>
      <w:textAlignment w:val="baseline"/>
    </w:pPr>
    <w:rPr>
      <w:rFonts w:ascii="Times New Roman" w:eastAsia="Times New Roman" w:hAnsi="Times New Roman" w:cs="Times New Roman"/>
      <w:szCs w:val="20"/>
      <w:lang w:eastAsia="ar-SA"/>
    </w:rPr>
  </w:style>
  <w:style w:type="numbering" w:styleId="111111">
    <w:name w:val="Outline List 2"/>
    <w:basedOn w:val="Bezlisty"/>
    <w:rsid w:val="00A937F0"/>
    <w:pPr>
      <w:numPr>
        <w:numId w:val="17"/>
      </w:numPr>
    </w:pPr>
  </w:style>
  <w:style w:type="paragraph" w:customStyle="1" w:styleId="xl59">
    <w:name w:val="xl59"/>
    <w:basedOn w:val="Normalny"/>
    <w:uiPriority w:val="99"/>
    <w:rsid w:val="00A937F0"/>
    <w:pPr>
      <w:pBdr>
        <w:left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8"/>
      <w:szCs w:val="18"/>
      <w:lang w:eastAsia="pl-PL"/>
    </w:rPr>
  </w:style>
  <w:style w:type="character" w:customStyle="1" w:styleId="akapit">
    <w:name w:val="akapit"/>
    <w:rsid w:val="00A937F0"/>
  </w:style>
  <w:style w:type="character" w:customStyle="1" w:styleId="bold">
    <w:name w:val="bold"/>
    <w:rsid w:val="00A937F0"/>
  </w:style>
  <w:style w:type="character" w:customStyle="1" w:styleId="src">
    <w:name w:val="src"/>
    <w:rsid w:val="00A937F0"/>
  </w:style>
  <w:style w:type="character" w:customStyle="1" w:styleId="FontStyle40">
    <w:name w:val="Font Style40"/>
    <w:rsid w:val="00A937F0"/>
    <w:rPr>
      <w:rFonts w:ascii="Arial" w:hAnsi="Arial" w:cs="Arial"/>
      <w:i/>
      <w:iCs/>
      <w:sz w:val="16"/>
      <w:szCs w:val="16"/>
    </w:rPr>
  </w:style>
  <w:style w:type="character" w:customStyle="1" w:styleId="FontStyle43">
    <w:name w:val="Font Style43"/>
    <w:rsid w:val="00A937F0"/>
    <w:rPr>
      <w:rFonts w:ascii="Arial" w:hAnsi="Arial" w:cs="Arial"/>
      <w:sz w:val="10"/>
      <w:szCs w:val="10"/>
    </w:rPr>
  </w:style>
  <w:style w:type="paragraph" w:customStyle="1" w:styleId="Style21">
    <w:name w:val="Style21"/>
    <w:basedOn w:val="Normalny"/>
    <w:uiPriority w:val="99"/>
    <w:rsid w:val="00A937F0"/>
    <w:pPr>
      <w:widowControl w:val="0"/>
      <w:suppressAutoHyphens/>
      <w:autoSpaceDE w:val="0"/>
      <w:spacing w:after="0" w:line="100" w:lineRule="atLeast"/>
    </w:pPr>
    <w:rPr>
      <w:rFonts w:ascii="Times New Roman" w:eastAsia="Lucida Sans Unicode" w:hAnsi="Times New Roman" w:cs="Times New Roman"/>
      <w:kern w:val="1"/>
      <w:szCs w:val="24"/>
      <w:lang w:eastAsia="ar-SA"/>
    </w:rPr>
  </w:style>
  <w:style w:type="character" w:customStyle="1" w:styleId="mw-headline">
    <w:name w:val="mw-headline"/>
    <w:rsid w:val="00A937F0"/>
  </w:style>
  <w:style w:type="character" w:customStyle="1" w:styleId="editsection">
    <w:name w:val="editsection"/>
    <w:rsid w:val="00A937F0"/>
  </w:style>
  <w:style w:type="character" w:customStyle="1" w:styleId="Odwoaniedokomentarza1">
    <w:name w:val="Odwołanie do komentarza1"/>
    <w:rsid w:val="00A937F0"/>
    <w:rPr>
      <w:sz w:val="16"/>
      <w:szCs w:val="16"/>
    </w:rPr>
  </w:style>
  <w:style w:type="paragraph" w:customStyle="1" w:styleId="bullet2">
    <w:name w:val="bullet2"/>
    <w:basedOn w:val="Normalny"/>
    <w:uiPriority w:val="99"/>
    <w:rsid w:val="00A937F0"/>
    <w:pPr>
      <w:tabs>
        <w:tab w:val="num" w:pos="1500"/>
      </w:tabs>
      <w:spacing w:before="120" w:after="0" w:line="240" w:lineRule="auto"/>
      <w:ind w:left="1500" w:hanging="360"/>
      <w:jc w:val="both"/>
    </w:pPr>
    <w:rPr>
      <w:rFonts w:ascii="Times New Roman" w:eastAsia="Times New Roman" w:hAnsi="Times New Roman" w:cs="Times New Roman"/>
      <w:szCs w:val="24"/>
      <w:lang w:val="en-US" w:eastAsia="pl-PL"/>
    </w:rPr>
  </w:style>
  <w:style w:type="paragraph" w:customStyle="1" w:styleId="Bullet1">
    <w:name w:val="Bullet 1"/>
    <w:uiPriority w:val="99"/>
    <w:rsid w:val="00A937F0"/>
    <w:pPr>
      <w:tabs>
        <w:tab w:val="num" w:pos="720"/>
      </w:tabs>
      <w:spacing w:after="0" w:line="240" w:lineRule="auto"/>
      <w:ind w:left="720" w:hanging="360"/>
    </w:pPr>
    <w:rPr>
      <w:rFonts w:ascii="TimesNewRomanPS" w:eastAsia="Times New Roman" w:hAnsi="TimesNewRomanPS" w:cs="Times New Roman"/>
      <w:color w:val="000000"/>
      <w:sz w:val="24"/>
      <w:szCs w:val="20"/>
      <w:lang w:eastAsia="pl-PL"/>
    </w:rPr>
  </w:style>
  <w:style w:type="paragraph" w:customStyle="1" w:styleId="aka">
    <w:name w:val="aka"/>
    <w:basedOn w:val="Normalny"/>
    <w:uiPriority w:val="99"/>
    <w:rsid w:val="00A937F0"/>
    <w:pPr>
      <w:spacing w:after="0" w:line="240" w:lineRule="auto"/>
      <w:ind w:firstLine="500"/>
      <w:jc w:val="both"/>
    </w:pPr>
    <w:rPr>
      <w:rFonts w:ascii="Verdana" w:eastAsia="Arial Unicode MS" w:hAnsi="Verdana" w:cs="Arial Unicode MS"/>
      <w:sz w:val="20"/>
      <w:szCs w:val="20"/>
      <w:lang w:eastAsia="pl-PL"/>
    </w:rPr>
  </w:style>
  <w:style w:type="paragraph" w:customStyle="1" w:styleId="Tekstpodstawowya21">
    <w:name w:val="Tekst podstawowy.a21"/>
    <w:basedOn w:val="Normalny"/>
    <w:uiPriority w:val="99"/>
    <w:rsid w:val="00A937F0"/>
    <w:pPr>
      <w:widowControl w:val="0"/>
      <w:overflowPunct w:val="0"/>
      <w:autoSpaceDE w:val="0"/>
      <w:spacing w:after="0" w:line="360" w:lineRule="auto"/>
      <w:jc w:val="both"/>
      <w:textAlignment w:val="baseline"/>
    </w:pPr>
    <w:rPr>
      <w:rFonts w:ascii="Times New Roman" w:eastAsia="Times New Roman" w:hAnsi="Times New Roman" w:cs="Times New Roman"/>
      <w:szCs w:val="20"/>
      <w:lang w:eastAsia="ar-SA"/>
    </w:rPr>
  </w:style>
  <w:style w:type="character" w:customStyle="1" w:styleId="tasktitle1">
    <w:name w:val="tasktitle1"/>
    <w:rsid w:val="00A937F0"/>
    <w:rPr>
      <w:rFonts w:ascii="Arial" w:hAnsi="Arial" w:cs="Arial" w:hint="default"/>
      <w:b/>
      <w:bCs/>
      <w:vanish w:val="0"/>
      <w:webHidden w:val="0"/>
      <w:sz w:val="26"/>
      <w:szCs w:val="26"/>
      <w:specVanish w:val="0"/>
    </w:rPr>
  </w:style>
  <w:style w:type="paragraph" w:customStyle="1" w:styleId="STANDARDstudium">
    <w:name w:val="STANDARD studium"/>
    <w:basedOn w:val="Tekstpodstawowy3"/>
    <w:uiPriority w:val="99"/>
    <w:rsid w:val="00A937F0"/>
    <w:pPr>
      <w:keepLines/>
      <w:suppressAutoHyphens/>
      <w:spacing w:after="0" w:line="240" w:lineRule="auto"/>
    </w:pPr>
    <w:rPr>
      <w:rFonts w:ascii="Arial Narrow" w:eastAsia="Times New Roman" w:hAnsi="Arial Narrow" w:cs="Arial"/>
      <w:snapToGrid w:val="0"/>
      <w:sz w:val="22"/>
      <w:szCs w:val="24"/>
    </w:rPr>
  </w:style>
  <w:style w:type="character" w:customStyle="1" w:styleId="coollink">
    <w:name w:val="coollink"/>
    <w:rsid w:val="00A937F0"/>
  </w:style>
  <w:style w:type="paragraph" w:customStyle="1" w:styleId="StylNagwek1">
    <w:name w:val="Styl Nagłówek 1"/>
    <w:aliases w:val="Nagłówek 1 Znak + Wyjustowany"/>
    <w:basedOn w:val="Nagwek1"/>
    <w:uiPriority w:val="99"/>
    <w:rsid w:val="00A937F0"/>
    <w:pPr>
      <w:keepLines w:val="0"/>
      <w:tabs>
        <w:tab w:val="num" w:pos="432"/>
      </w:tabs>
      <w:spacing w:before="0" w:after="160"/>
      <w:ind w:left="431" w:hanging="431"/>
      <w:jc w:val="left"/>
    </w:pPr>
    <w:rPr>
      <w:rFonts w:ascii="Arial Narrow" w:eastAsia="Times New Roman" w:hAnsi="Arial Narrow" w:cs="Times New Roman"/>
      <w:bCs/>
      <w:sz w:val="30"/>
      <w:szCs w:val="20"/>
      <w:lang w:eastAsia="ar-SA"/>
    </w:rPr>
  </w:style>
  <w:style w:type="paragraph" w:customStyle="1" w:styleId="tekst">
    <w:name w:val="tekst"/>
    <w:basedOn w:val="Normalny"/>
    <w:rsid w:val="00A937F0"/>
    <w:pPr>
      <w:spacing w:before="100" w:beforeAutospacing="1" w:after="100" w:afterAutospacing="1" w:line="240" w:lineRule="auto"/>
      <w:jc w:val="both"/>
    </w:pPr>
    <w:rPr>
      <w:rFonts w:eastAsia="Arial Unicode MS" w:cs="Arial"/>
      <w:color w:val="000000"/>
      <w:sz w:val="18"/>
      <w:szCs w:val="18"/>
      <w:lang w:eastAsia="pl-PL"/>
    </w:rPr>
  </w:style>
  <w:style w:type="paragraph" w:customStyle="1" w:styleId="Naglwek1">
    <w:name w:val="Naglówek 1"/>
    <w:basedOn w:val="Nagwek1"/>
    <w:uiPriority w:val="99"/>
    <w:rsid w:val="00A937F0"/>
    <w:pPr>
      <w:keepLines w:val="0"/>
      <w:tabs>
        <w:tab w:val="num" w:pos="0"/>
      </w:tabs>
      <w:spacing w:before="0"/>
      <w:jc w:val="left"/>
    </w:pPr>
    <w:rPr>
      <w:rFonts w:ascii="Times New Roman" w:eastAsia="Times New Roman" w:hAnsi="Times New Roman" w:cs="Times New Roman"/>
      <w:bCs/>
      <w:caps/>
      <w:sz w:val="28"/>
      <w:szCs w:val="24"/>
      <w:lang w:eastAsia="ar-SA"/>
    </w:rPr>
  </w:style>
  <w:style w:type="character" w:customStyle="1" w:styleId="Nagwek11Znak">
    <w:name w:val="Nagłówek 1.1 Znak"/>
    <w:basedOn w:val="Styl2Znak"/>
    <w:link w:val="Nagwek11"/>
    <w:rsid w:val="00903F34"/>
    <w:rPr>
      <w:rFonts w:ascii="Arial" w:hAnsi="Arial" w:cs="Arial"/>
      <w:bCs/>
      <w:sz w:val="24"/>
    </w:rPr>
  </w:style>
  <w:style w:type="paragraph" w:customStyle="1" w:styleId="N2">
    <w:name w:val="N2"/>
    <w:basedOn w:val="Tekstpodstawowy2"/>
    <w:uiPriority w:val="99"/>
    <w:rsid w:val="00A937F0"/>
    <w:pPr>
      <w:spacing w:before="120" w:line="288" w:lineRule="auto"/>
      <w:jc w:val="both"/>
    </w:pPr>
    <w:rPr>
      <w:rFonts w:ascii="Tahoma" w:hAnsi="Tahoma" w:cs="Tahoma"/>
      <w:spacing w:val="-2"/>
      <w:sz w:val="22"/>
      <w:szCs w:val="22"/>
    </w:rPr>
  </w:style>
  <w:style w:type="paragraph" w:customStyle="1" w:styleId="Styl">
    <w:name w:val="Styl"/>
    <w:uiPriority w:val="99"/>
    <w:rsid w:val="00A937F0"/>
    <w:pPr>
      <w:keepNext/>
      <w:spacing w:after="0" w:line="240" w:lineRule="auto"/>
      <w:jc w:val="both"/>
    </w:pPr>
    <w:rPr>
      <w:rFonts w:ascii="Arial" w:eastAsia="Times New Roman" w:hAnsi="Arial" w:cs="Times New Roman"/>
      <w:b/>
      <w:snapToGrid w:val="0"/>
      <w:sz w:val="24"/>
      <w:szCs w:val="20"/>
      <w:lang w:val="en-US" w:eastAsia="pl-PL"/>
    </w:rPr>
  </w:style>
  <w:style w:type="paragraph" w:customStyle="1" w:styleId="N5">
    <w:name w:val="N5"/>
    <w:basedOn w:val="Normalny"/>
    <w:link w:val="N5Znak1"/>
    <w:uiPriority w:val="99"/>
    <w:rsid w:val="00A937F0"/>
    <w:pPr>
      <w:numPr>
        <w:numId w:val="18"/>
      </w:numPr>
      <w:spacing w:after="0" w:line="288" w:lineRule="auto"/>
      <w:jc w:val="both"/>
    </w:pPr>
    <w:rPr>
      <w:rFonts w:ascii="Tahoma" w:eastAsia="Times New Roman" w:hAnsi="Tahoma" w:cs="Times New Roman"/>
      <w:sz w:val="22"/>
      <w:lang w:eastAsia="ar-SA"/>
    </w:rPr>
  </w:style>
  <w:style w:type="character" w:customStyle="1" w:styleId="N5Znak1">
    <w:name w:val="N5 Znak1"/>
    <w:link w:val="N5"/>
    <w:uiPriority w:val="99"/>
    <w:rsid w:val="00A937F0"/>
    <w:rPr>
      <w:rFonts w:ascii="Tahoma" w:eastAsia="Times New Roman" w:hAnsi="Tahoma" w:cs="Times New Roman"/>
      <w:lang w:eastAsia="ar-SA"/>
    </w:rPr>
  </w:style>
  <w:style w:type="character" w:customStyle="1" w:styleId="parser">
    <w:name w:val="parser"/>
    <w:rsid w:val="00A937F0"/>
  </w:style>
  <w:style w:type="paragraph" w:customStyle="1" w:styleId="Nagwek111">
    <w:name w:val="Nagłówek 1.1.1"/>
    <w:basedOn w:val="Nagwek3"/>
    <w:next w:val="Normalny"/>
    <w:autoRedefine/>
    <w:uiPriority w:val="99"/>
    <w:qFormat/>
    <w:rsid w:val="00A937F0"/>
    <w:pPr>
      <w:keepLines w:val="0"/>
      <w:spacing w:before="0" w:after="240" w:line="240" w:lineRule="auto"/>
    </w:pPr>
    <w:rPr>
      <w:rFonts w:ascii="Arial Narrow" w:eastAsia="Times New Roman" w:hAnsi="Arial Narrow" w:cs="Times New Roman"/>
      <w:bCs/>
      <w:color w:val="FF0000"/>
      <w:sz w:val="26"/>
      <w:szCs w:val="26"/>
      <w:u w:val="single"/>
      <w:lang w:eastAsia="ar-SA"/>
    </w:rPr>
  </w:style>
  <w:style w:type="paragraph" w:customStyle="1" w:styleId="uzasadnienie">
    <w:name w:val="uzasadnienie"/>
    <w:basedOn w:val="Normalny"/>
    <w:uiPriority w:val="99"/>
    <w:rsid w:val="00A937F0"/>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N3">
    <w:name w:val="N3"/>
    <w:basedOn w:val="Normalny"/>
    <w:uiPriority w:val="99"/>
    <w:rsid w:val="00A937F0"/>
    <w:pPr>
      <w:spacing w:before="40" w:after="40" w:line="240" w:lineRule="exact"/>
      <w:jc w:val="center"/>
    </w:pPr>
    <w:rPr>
      <w:rFonts w:ascii="Tahoma" w:eastAsia="Times New Roman" w:hAnsi="Tahoma" w:cs="Tahoma"/>
      <w:w w:val="108"/>
      <w:sz w:val="20"/>
      <w:szCs w:val="20"/>
      <w:lang w:eastAsia="pl-PL"/>
    </w:rPr>
  </w:style>
  <w:style w:type="paragraph" w:customStyle="1" w:styleId="tekstpodstawowy210">
    <w:name w:val="tekstpodstawowy21"/>
    <w:basedOn w:val="Normalny"/>
    <w:uiPriority w:val="99"/>
    <w:rsid w:val="00A937F0"/>
    <w:pPr>
      <w:spacing w:before="100" w:beforeAutospacing="1" w:after="100" w:afterAutospacing="1" w:line="240" w:lineRule="auto"/>
    </w:pPr>
    <w:rPr>
      <w:rFonts w:ascii="Times New Roman" w:eastAsia="Calibri" w:hAnsi="Times New Roman" w:cs="Times New Roman"/>
      <w:szCs w:val="24"/>
      <w:lang w:eastAsia="pl-PL"/>
    </w:rPr>
  </w:style>
  <w:style w:type="paragraph" w:customStyle="1" w:styleId="Indeks">
    <w:name w:val="Indeks"/>
    <w:basedOn w:val="Normalny"/>
    <w:uiPriority w:val="99"/>
    <w:rsid w:val="00A937F0"/>
    <w:pPr>
      <w:widowControl w:val="0"/>
      <w:suppressLineNumbers/>
      <w:suppressAutoHyphens/>
      <w:overflowPunct w:val="0"/>
      <w:autoSpaceDE w:val="0"/>
      <w:spacing w:after="0" w:line="240" w:lineRule="auto"/>
    </w:pPr>
    <w:rPr>
      <w:rFonts w:ascii="Times New Roman" w:eastAsia="Times New Roman" w:hAnsi="Times New Roman" w:cs="Tahoma"/>
      <w:kern w:val="1"/>
      <w:sz w:val="20"/>
      <w:szCs w:val="20"/>
      <w:lang w:eastAsia="ar-SA"/>
    </w:rPr>
  </w:style>
  <w:style w:type="numbering" w:customStyle="1" w:styleId="C1">
    <w:name w:val="C1"/>
    <w:basedOn w:val="MJSTYL"/>
    <w:rsid w:val="00A937F0"/>
    <w:pPr>
      <w:numPr>
        <w:numId w:val="12"/>
      </w:numPr>
    </w:pPr>
  </w:style>
  <w:style w:type="numbering" w:customStyle="1" w:styleId="MJSTYL1">
    <w:name w:val="MÓJ STYL1"/>
    <w:basedOn w:val="Bezlisty"/>
    <w:rsid w:val="00A937F0"/>
    <w:pPr>
      <w:numPr>
        <w:numId w:val="11"/>
      </w:numPr>
    </w:pPr>
  </w:style>
  <w:style w:type="numbering" w:customStyle="1" w:styleId="1111111">
    <w:name w:val="1 / 1.1 / 1.1.11"/>
    <w:basedOn w:val="Bezlisty"/>
    <w:next w:val="111111"/>
    <w:rsid w:val="00A937F0"/>
    <w:pPr>
      <w:numPr>
        <w:numId w:val="13"/>
      </w:numPr>
    </w:pPr>
  </w:style>
  <w:style w:type="character" w:customStyle="1" w:styleId="FontStyle100">
    <w:name w:val="Font Style100"/>
    <w:rsid w:val="00A937F0"/>
    <w:rPr>
      <w:rFonts w:ascii="Times New Roman" w:hAnsi="Times New Roman" w:cs="Times New Roman"/>
      <w:sz w:val="22"/>
      <w:szCs w:val="22"/>
    </w:rPr>
  </w:style>
  <w:style w:type="character" w:customStyle="1" w:styleId="Bodytext12pt5">
    <w:name w:val="Body text + 12 pt5"/>
    <w:aliases w:val="Italic7,Spacing 0 pt13"/>
    <w:uiPriority w:val="99"/>
    <w:rsid w:val="00A937F0"/>
    <w:rPr>
      <w:i/>
      <w:iCs/>
      <w:spacing w:val="-10"/>
      <w:sz w:val="24"/>
      <w:szCs w:val="24"/>
      <w:shd w:val="clear" w:color="auto" w:fill="FFFFFF"/>
    </w:rPr>
  </w:style>
  <w:style w:type="character" w:customStyle="1" w:styleId="FontStyle17">
    <w:name w:val="Font Style17"/>
    <w:rsid w:val="00A937F0"/>
    <w:rPr>
      <w:rFonts w:ascii="Palatino Linotype" w:hAnsi="Palatino Linotype" w:cs="Palatino Linotype"/>
      <w:sz w:val="18"/>
      <w:szCs w:val="18"/>
    </w:rPr>
  </w:style>
  <w:style w:type="character" w:customStyle="1" w:styleId="Bodytext">
    <w:name w:val="Body text_"/>
    <w:link w:val="Bodytext1"/>
    <w:locked/>
    <w:rsid w:val="00A937F0"/>
    <w:rPr>
      <w:sz w:val="23"/>
      <w:shd w:val="clear" w:color="auto" w:fill="FFFFFF"/>
    </w:rPr>
  </w:style>
  <w:style w:type="paragraph" w:customStyle="1" w:styleId="Bodytext1">
    <w:name w:val="Body text1"/>
    <w:basedOn w:val="Normalny"/>
    <w:link w:val="Bodytext"/>
    <w:rsid w:val="00A937F0"/>
    <w:pPr>
      <w:shd w:val="clear" w:color="auto" w:fill="FFFFFF"/>
      <w:spacing w:before="180" w:after="1020" w:line="240" w:lineRule="atLeast"/>
      <w:ind w:hanging="540"/>
      <w:jc w:val="center"/>
    </w:pPr>
    <w:rPr>
      <w:rFonts w:asciiTheme="minorHAnsi" w:hAnsiTheme="minorHAnsi"/>
      <w:sz w:val="23"/>
      <w:shd w:val="clear" w:color="auto" w:fill="FFFFFF"/>
    </w:rPr>
  </w:style>
  <w:style w:type="character" w:customStyle="1" w:styleId="Bodytext6">
    <w:name w:val="Body text (6)_"/>
    <w:link w:val="Bodytext60"/>
    <w:locked/>
    <w:rsid w:val="00A937F0"/>
    <w:rPr>
      <w:sz w:val="18"/>
      <w:shd w:val="clear" w:color="auto" w:fill="FFFFFF"/>
    </w:rPr>
  </w:style>
  <w:style w:type="paragraph" w:customStyle="1" w:styleId="Bodytext60">
    <w:name w:val="Body text (6)"/>
    <w:basedOn w:val="Normalny"/>
    <w:link w:val="Bodytext6"/>
    <w:rsid w:val="00A937F0"/>
    <w:pPr>
      <w:shd w:val="clear" w:color="auto" w:fill="FFFFFF"/>
      <w:spacing w:after="0" w:line="240" w:lineRule="atLeast"/>
      <w:ind w:hanging="360"/>
    </w:pPr>
    <w:rPr>
      <w:rFonts w:asciiTheme="minorHAnsi" w:hAnsiTheme="minorHAnsi"/>
      <w:sz w:val="18"/>
      <w:shd w:val="clear" w:color="auto" w:fill="FFFFFF"/>
    </w:rPr>
  </w:style>
  <w:style w:type="character" w:customStyle="1" w:styleId="Tablecaption2">
    <w:name w:val="Table caption (2)_"/>
    <w:link w:val="Tablecaption20"/>
    <w:uiPriority w:val="99"/>
    <w:locked/>
    <w:rsid w:val="00A937F0"/>
    <w:rPr>
      <w:sz w:val="18"/>
      <w:shd w:val="clear" w:color="auto" w:fill="FFFFFF"/>
    </w:rPr>
  </w:style>
  <w:style w:type="paragraph" w:customStyle="1" w:styleId="Tablecaption20">
    <w:name w:val="Table caption (2)"/>
    <w:basedOn w:val="Normalny"/>
    <w:link w:val="Tablecaption2"/>
    <w:uiPriority w:val="99"/>
    <w:rsid w:val="00A937F0"/>
    <w:pPr>
      <w:shd w:val="clear" w:color="auto" w:fill="FFFFFF"/>
      <w:spacing w:after="0" w:line="226" w:lineRule="exact"/>
    </w:pPr>
    <w:rPr>
      <w:rFonts w:asciiTheme="minorHAnsi" w:hAnsiTheme="minorHAnsi"/>
      <w:sz w:val="18"/>
      <w:shd w:val="clear" w:color="auto" w:fill="FFFFFF"/>
    </w:rPr>
  </w:style>
  <w:style w:type="character" w:customStyle="1" w:styleId="Nagwek3Znak1">
    <w:name w:val="Nagłówek 3 Znak1"/>
    <w:aliases w:val="Org Heading 1 Znak1,h1 Znak1"/>
    <w:semiHidden/>
    <w:rsid w:val="00A937F0"/>
    <w:rPr>
      <w:rFonts w:ascii="Cambria" w:eastAsia="Times New Roman" w:hAnsi="Cambria" w:cs="Times New Roman"/>
      <w:b/>
      <w:bCs/>
      <w:color w:val="4F81BD"/>
      <w:sz w:val="24"/>
      <w:szCs w:val="24"/>
    </w:rPr>
  </w:style>
  <w:style w:type="character" w:customStyle="1" w:styleId="Nagwek4Znak1">
    <w:name w:val="Nagłówek 4 Znak1"/>
    <w:aliases w:val="Org Heading 2 Znak1,h2 Znak1"/>
    <w:semiHidden/>
    <w:rsid w:val="00A937F0"/>
    <w:rPr>
      <w:rFonts w:ascii="Cambria" w:eastAsia="Times New Roman" w:hAnsi="Cambria" w:cs="Times New Roman"/>
      <w:b/>
      <w:bCs/>
      <w:i/>
      <w:iCs/>
      <w:color w:val="4F81BD"/>
      <w:sz w:val="24"/>
      <w:szCs w:val="24"/>
    </w:rPr>
  </w:style>
  <w:style w:type="character" w:customStyle="1" w:styleId="Nagwek5Znak1">
    <w:name w:val="Nagłówek 5 Znak1"/>
    <w:aliases w:val="Org Heading 3 Znak1,h3 Znak1"/>
    <w:semiHidden/>
    <w:rsid w:val="00A937F0"/>
    <w:rPr>
      <w:rFonts w:ascii="Cambria" w:eastAsia="Times New Roman" w:hAnsi="Cambria" w:cs="Times New Roman"/>
      <w:color w:val="243F60"/>
      <w:sz w:val="24"/>
      <w:szCs w:val="24"/>
    </w:rPr>
  </w:style>
  <w:style w:type="character" w:customStyle="1" w:styleId="MapadokumentuZnak1">
    <w:name w:val="Mapa dokumentu Znak1"/>
    <w:uiPriority w:val="99"/>
    <w:semiHidden/>
    <w:rsid w:val="00A937F0"/>
    <w:rPr>
      <w:rFonts w:ascii="Tahoma" w:hAnsi="Tahoma" w:cs="Tahoma"/>
      <w:color w:val="000000"/>
      <w:sz w:val="24"/>
      <w:szCs w:val="24"/>
      <w:shd w:val="clear" w:color="auto" w:fill="000080"/>
    </w:rPr>
  </w:style>
  <w:style w:type="paragraph" w:customStyle="1" w:styleId="minusy">
    <w:name w:val="minusy"/>
    <w:uiPriority w:val="99"/>
    <w:rsid w:val="00A937F0"/>
    <w:pPr>
      <w:widowControl w:val="0"/>
      <w:numPr>
        <w:numId w:val="19"/>
      </w:numPr>
      <w:spacing w:before="30" w:after="10" w:line="240" w:lineRule="auto"/>
      <w:jc w:val="both"/>
    </w:pPr>
    <w:rPr>
      <w:rFonts w:ascii="Times New Roman" w:eastAsia="Times New Roman" w:hAnsi="Times New Roman" w:cs="Times New Roman"/>
      <w:color w:val="000000"/>
      <w:sz w:val="24"/>
      <w:szCs w:val="20"/>
      <w:lang w:eastAsia="pl-PL"/>
    </w:rPr>
  </w:style>
  <w:style w:type="character" w:customStyle="1" w:styleId="ZnakZnak17">
    <w:name w:val="Znak Znak17"/>
    <w:locked/>
    <w:rsid w:val="00A937F0"/>
    <w:rPr>
      <w:rFonts w:ascii="Arial" w:hAnsi="Arial" w:cs="Arial" w:hint="default"/>
      <w:sz w:val="24"/>
      <w:szCs w:val="24"/>
    </w:rPr>
  </w:style>
  <w:style w:type="character" w:customStyle="1" w:styleId="item-fieldvalue2">
    <w:name w:val="item-fieldvalue2"/>
    <w:rsid w:val="00A937F0"/>
    <w:rPr>
      <w:b/>
      <w:bCs/>
      <w:vanish w:val="0"/>
      <w:webHidden w:val="0"/>
      <w:color w:val="000000"/>
      <w:specVanish w:val="0"/>
    </w:rPr>
  </w:style>
  <w:style w:type="character" w:customStyle="1" w:styleId="BezodstpwZnak">
    <w:name w:val="Bez odstępów Znak"/>
    <w:link w:val="Bezodstpw"/>
    <w:rsid w:val="00A937F0"/>
    <w:rPr>
      <w:rFonts w:ascii="Arial" w:hAnsi="Arial"/>
      <w:sz w:val="24"/>
    </w:rPr>
  </w:style>
  <w:style w:type="character" w:customStyle="1" w:styleId="EquationCaption">
    <w:name w:val="_Equation Caption"/>
    <w:rsid w:val="00A937F0"/>
  </w:style>
  <w:style w:type="table" w:styleId="Tabela-Siatka10">
    <w:name w:val="Table Grid 1"/>
    <w:basedOn w:val="Standardowy"/>
    <w:rsid w:val="00A937F0"/>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WSliteratura">
    <w:name w:val="WS_literatura"/>
    <w:basedOn w:val="Listanumerowana"/>
    <w:rsid w:val="00A937F0"/>
    <w:pPr>
      <w:keepLines/>
      <w:tabs>
        <w:tab w:val="clear" w:pos="360"/>
      </w:tabs>
      <w:autoSpaceDE w:val="0"/>
      <w:autoSpaceDN w:val="0"/>
      <w:spacing w:after="60"/>
      <w:ind w:left="567" w:hanging="567"/>
      <w:contextualSpacing w:val="0"/>
      <w:jc w:val="both"/>
    </w:pPr>
    <w:rPr>
      <w:sz w:val="24"/>
      <w:szCs w:val="24"/>
    </w:rPr>
  </w:style>
  <w:style w:type="paragraph" w:customStyle="1" w:styleId="Number">
    <w:name w:val="Number"/>
    <w:basedOn w:val="Tekstpodstawowy"/>
    <w:next w:val="Tekstpodstawowy"/>
    <w:rsid w:val="00A937F0"/>
    <w:pPr>
      <w:ind w:left="360" w:hanging="360"/>
      <w:jc w:val="left"/>
    </w:pPr>
    <w:rPr>
      <w:rFonts w:ascii="Book Antiqua" w:eastAsia="Calibri" w:hAnsi="Book Antiqua"/>
      <w:sz w:val="22"/>
      <w:lang w:val="en-US" w:eastAsia="en-US"/>
    </w:rPr>
  </w:style>
  <w:style w:type="character" w:customStyle="1" w:styleId="nagwekwykazurdeZnak">
    <w:name w:val="nagłówek wykazu źródeł Znak"/>
    <w:link w:val="nagwekwykazurde"/>
    <w:rsid w:val="00A937F0"/>
    <w:rPr>
      <w:rFonts w:ascii="Arial" w:eastAsia="Times New Roman" w:hAnsi="Arial" w:cs="Times New Roman"/>
      <w:color w:val="000000"/>
      <w:sz w:val="24"/>
      <w:szCs w:val="24"/>
      <w:lang w:val="en-US" w:eastAsia="ar-SA"/>
    </w:rPr>
  </w:style>
  <w:style w:type="paragraph" w:customStyle="1" w:styleId="Przegldekologiczny">
    <w:name w:val="Przegląd ekologiczny"/>
    <w:basedOn w:val="Normalny"/>
    <w:rsid w:val="00A937F0"/>
    <w:pPr>
      <w:spacing w:after="0" w:line="360" w:lineRule="auto"/>
      <w:jc w:val="both"/>
    </w:pPr>
    <w:rPr>
      <w:rFonts w:eastAsia="Times New Roman" w:cs="Times New Roman"/>
      <w:sz w:val="22"/>
      <w:szCs w:val="20"/>
      <w:lang w:eastAsia="pl-PL"/>
    </w:rPr>
  </w:style>
  <w:style w:type="character" w:customStyle="1" w:styleId="newsblack1">
    <w:name w:val="newsblack1"/>
    <w:rsid w:val="00A937F0"/>
    <w:rPr>
      <w:rFonts w:ascii="Tahoma" w:hAnsi="Tahoma" w:cs="Tahoma" w:hint="default"/>
      <w:b w:val="0"/>
      <w:bCs w:val="0"/>
      <w:strike w:val="0"/>
      <w:dstrike w:val="0"/>
      <w:color w:val="002549"/>
      <w:sz w:val="14"/>
      <w:szCs w:val="14"/>
      <w:u w:val="none"/>
      <w:effect w:val="none"/>
    </w:rPr>
  </w:style>
  <w:style w:type="paragraph" w:customStyle="1" w:styleId="Style16">
    <w:name w:val="Style16"/>
    <w:basedOn w:val="Normalny"/>
    <w:uiPriority w:val="99"/>
    <w:rsid w:val="00A937F0"/>
    <w:pPr>
      <w:widowControl w:val="0"/>
      <w:autoSpaceDE w:val="0"/>
      <w:autoSpaceDN w:val="0"/>
      <w:adjustRightInd w:val="0"/>
      <w:spacing w:after="0" w:line="240" w:lineRule="auto"/>
    </w:pPr>
    <w:rPr>
      <w:rFonts w:ascii="Tahoma" w:eastAsia="Times New Roman" w:hAnsi="Tahoma" w:cs="Tahoma"/>
      <w:szCs w:val="24"/>
      <w:lang w:eastAsia="pl-PL"/>
    </w:rPr>
  </w:style>
  <w:style w:type="paragraph" w:customStyle="1" w:styleId="Style20">
    <w:name w:val="Style20"/>
    <w:basedOn w:val="Normalny"/>
    <w:uiPriority w:val="99"/>
    <w:rsid w:val="00A937F0"/>
    <w:pPr>
      <w:widowControl w:val="0"/>
      <w:autoSpaceDE w:val="0"/>
      <w:autoSpaceDN w:val="0"/>
      <w:adjustRightInd w:val="0"/>
      <w:spacing w:after="0" w:line="161" w:lineRule="exact"/>
      <w:jc w:val="both"/>
    </w:pPr>
    <w:rPr>
      <w:rFonts w:ascii="Tahoma" w:eastAsia="Times New Roman" w:hAnsi="Tahoma" w:cs="Tahoma"/>
      <w:szCs w:val="24"/>
      <w:lang w:eastAsia="pl-PL"/>
    </w:rPr>
  </w:style>
  <w:style w:type="paragraph" w:customStyle="1" w:styleId="Style22">
    <w:name w:val="Style22"/>
    <w:basedOn w:val="Normalny"/>
    <w:uiPriority w:val="99"/>
    <w:rsid w:val="00A937F0"/>
    <w:pPr>
      <w:widowControl w:val="0"/>
      <w:autoSpaceDE w:val="0"/>
      <w:autoSpaceDN w:val="0"/>
      <w:adjustRightInd w:val="0"/>
      <w:spacing w:after="0" w:line="240" w:lineRule="auto"/>
    </w:pPr>
    <w:rPr>
      <w:rFonts w:ascii="Tahoma" w:eastAsia="Times New Roman" w:hAnsi="Tahoma" w:cs="Tahoma"/>
      <w:szCs w:val="24"/>
      <w:lang w:eastAsia="pl-PL"/>
    </w:rPr>
  </w:style>
  <w:style w:type="character" w:customStyle="1" w:styleId="FontStyle37">
    <w:name w:val="Font Style37"/>
    <w:uiPriority w:val="99"/>
    <w:rsid w:val="00A937F0"/>
    <w:rPr>
      <w:rFonts w:ascii="Arial" w:hAnsi="Arial" w:cs="Arial"/>
      <w:spacing w:val="-10"/>
      <w:sz w:val="12"/>
      <w:szCs w:val="12"/>
    </w:rPr>
  </w:style>
  <w:style w:type="character" w:customStyle="1" w:styleId="FontStyle38">
    <w:name w:val="Font Style38"/>
    <w:uiPriority w:val="99"/>
    <w:rsid w:val="00A937F0"/>
    <w:rPr>
      <w:rFonts w:ascii="Arial" w:hAnsi="Arial" w:cs="Arial"/>
      <w:sz w:val="14"/>
      <w:szCs w:val="14"/>
    </w:rPr>
  </w:style>
  <w:style w:type="character" w:customStyle="1" w:styleId="FontStyle86">
    <w:name w:val="Font Style86"/>
    <w:rsid w:val="00A937F0"/>
    <w:rPr>
      <w:rFonts w:ascii="Franklin Gothic Medium" w:hAnsi="Franklin Gothic Medium" w:cs="Franklin Gothic Medium"/>
      <w:spacing w:val="-10"/>
      <w:sz w:val="28"/>
      <w:szCs w:val="28"/>
    </w:rPr>
  </w:style>
  <w:style w:type="paragraph" w:customStyle="1" w:styleId="Style69">
    <w:name w:val="Style69"/>
    <w:basedOn w:val="Normalny"/>
    <w:rsid w:val="00A937F0"/>
    <w:pPr>
      <w:widowControl w:val="0"/>
      <w:autoSpaceDE w:val="0"/>
      <w:autoSpaceDN w:val="0"/>
      <w:adjustRightInd w:val="0"/>
      <w:spacing w:after="0" w:line="240" w:lineRule="auto"/>
      <w:jc w:val="both"/>
    </w:pPr>
    <w:rPr>
      <w:rFonts w:ascii="Franklin Gothic Demi Cond" w:eastAsia="Times New Roman" w:hAnsi="Franklin Gothic Demi Cond" w:cs="Times New Roman"/>
      <w:szCs w:val="24"/>
      <w:lang w:eastAsia="pl-PL"/>
    </w:rPr>
  </w:style>
  <w:style w:type="character" w:customStyle="1" w:styleId="FontStyle90">
    <w:name w:val="Font Style90"/>
    <w:rsid w:val="00A937F0"/>
    <w:rPr>
      <w:rFonts w:ascii="Candara" w:hAnsi="Candara" w:cs="Candara"/>
      <w:sz w:val="32"/>
      <w:szCs w:val="32"/>
    </w:rPr>
  </w:style>
  <w:style w:type="paragraph" w:customStyle="1" w:styleId="dtn">
    <w:name w:val="dtn"/>
    <w:basedOn w:val="Normalny"/>
    <w:rsid w:val="00A937F0"/>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dtz">
    <w:name w:val="dtz"/>
    <w:basedOn w:val="Normalny"/>
    <w:rsid w:val="00A937F0"/>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dtu">
    <w:name w:val="dtu"/>
    <w:basedOn w:val="Normalny"/>
    <w:rsid w:val="00A937F0"/>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zwykywcity">
    <w:name w:val="zwykły wcięty"/>
    <w:basedOn w:val="Normalny"/>
    <w:rsid w:val="00A937F0"/>
    <w:pPr>
      <w:overflowPunct w:val="0"/>
      <w:autoSpaceDE w:val="0"/>
      <w:autoSpaceDN w:val="0"/>
      <w:adjustRightInd w:val="0"/>
      <w:spacing w:after="60" w:line="360" w:lineRule="auto"/>
      <w:ind w:firstLine="396"/>
      <w:jc w:val="both"/>
      <w:textAlignment w:val="baseline"/>
    </w:pPr>
    <w:rPr>
      <w:rFonts w:eastAsia="Times New Roman" w:cs="Times New Roman"/>
      <w:sz w:val="22"/>
      <w:szCs w:val="20"/>
      <w:lang w:eastAsia="pl-PL"/>
    </w:rPr>
  </w:style>
  <w:style w:type="paragraph" w:customStyle="1" w:styleId="Miejscowoidata">
    <w:name w:val="• Miejscowość i data"/>
    <w:basedOn w:val="Normalny"/>
    <w:rsid w:val="00A937F0"/>
    <w:pPr>
      <w:spacing w:after="0" w:line="300" w:lineRule="auto"/>
      <w:ind w:firstLine="397"/>
      <w:jc w:val="right"/>
    </w:pPr>
    <w:rPr>
      <w:rFonts w:eastAsia="Times New Roman" w:cs="ArialMT"/>
      <w:color w:val="000000"/>
      <w:szCs w:val="24"/>
    </w:rPr>
  </w:style>
  <w:style w:type="character" w:customStyle="1" w:styleId="MapadokumentuZnak">
    <w:name w:val="Mapa dokumentu Znak"/>
    <w:uiPriority w:val="99"/>
    <w:semiHidden/>
    <w:rsid w:val="00A937F0"/>
    <w:rPr>
      <w:rFonts w:ascii="Tahoma" w:hAnsi="Tahoma" w:cs="Tahoma"/>
      <w:color w:val="000000"/>
      <w:sz w:val="24"/>
      <w:szCs w:val="24"/>
      <w:shd w:val="clear" w:color="auto" w:fill="000080"/>
    </w:rPr>
  </w:style>
  <w:style w:type="paragraph" w:customStyle="1" w:styleId="Style6">
    <w:name w:val="Style6"/>
    <w:basedOn w:val="Normalny"/>
    <w:uiPriority w:val="99"/>
    <w:rsid w:val="00A937F0"/>
    <w:pPr>
      <w:widowControl w:val="0"/>
      <w:autoSpaceDE w:val="0"/>
      <w:autoSpaceDN w:val="0"/>
      <w:adjustRightInd w:val="0"/>
      <w:spacing w:after="0" w:line="297" w:lineRule="exact"/>
      <w:ind w:firstLine="691"/>
      <w:jc w:val="both"/>
    </w:pPr>
    <w:rPr>
      <w:rFonts w:ascii="Arial Narrow" w:eastAsia="Times New Roman" w:hAnsi="Arial Narrow" w:cs="Times New Roman"/>
      <w:szCs w:val="24"/>
      <w:lang w:eastAsia="pl-PL"/>
    </w:rPr>
  </w:style>
  <w:style w:type="character" w:customStyle="1" w:styleId="FontStyle19">
    <w:name w:val="Font Style19"/>
    <w:uiPriority w:val="99"/>
    <w:rsid w:val="00A937F0"/>
    <w:rPr>
      <w:rFonts w:ascii="Book Antiqua" w:hAnsi="Book Antiqua" w:cs="Book Antiqua"/>
      <w:sz w:val="20"/>
      <w:szCs w:val="20"/>
    </w:rPr>
  </w:style>
  <w:style w:type="paragraph" w:customStyle="1" w:styleId="Style9">
    <w:name w:val="Style9"/>
    <w:basedOn w:val="Normalny"/>
    <w:uiPriority w:val="99"/>
    <w:rsid w:val="00A937F0"/>
    <w:pPr>
      <w:widowControl w:val="0"/>
      <w:autoSpaceDE w:val="0"/>
      <w:autoSpaceDN w:val="0"/>
      <w:adjustRightInd w:val="0"/>
      <w:spacing w:after="0" w:line="274" w:lineRule="exact"/>
      <w:jc w:val="both"/>
    </w:pPr>
    <w:rPr>
      <w:rFonts w:ascii="Times New Roman" w:eastAsia="Times New Roman" w:hAnsi="Times New Roman" w:cs="Times New Roman"/>
      <w:szCs w:val="24"/>
      <w:lang w:eastAsia="pl-PL"/>
    </w:rPr>
  </w:style>
  <w:style w:type="character" w:customStyle="1" w:styleId="FontStyle21">
    <w:name w:val="Font Style21"/>
    <w:uiPriority w:val="99"/>
    <w:rsid w:val="00A937F0"/>
    <w:rPr>
      <w:rFonts w:ascii="Times New Roman" w:hAnsi="Times New Roman" w:cs="Times New Roman"/>
      <w:sz w:val="22"/>
      <w:szCs w:val="22"/>
    </w:rPr>
  </w:style>
  <w:style w:type="character" w:customStyle="1" w:styleId="fn-ref">
    <w:name w:val="fn-ref"/>
    <w:basedOn w:val="Domylnaczcionkaakapitu"/>
    <w:rsid w:val="00A937F0"/>
  </w:style>
  <w:style w:type="character" w:customStyle="1" w:styleId="postbody">
    <w:name w:val="postbody"/>
    <w:basedOn w:val="Domylnaczcionkaakapitu"/>
    <w:rsid w:val="00A937F0"/>
  </w:style>
  <w:style w:type="character" w:customStyle="1" w:styleId="item-fieldvalue">
    <w:name w:val="item-fieldvalue"/>
    <w:rsid w:val="00A937F0"/>
  </w:style>
  <w:style w:type="character" w:customStyle="1" w:styleId="Bodytext2">
    <w:name w:val="Body text (2)_"/>
    <w:link w:val="Bodytext20"/>
    <w:uiPriority w:val="99"/>
    <w:rsid w:val="00A937F0"/>
    <w:rPr>
      <w:rFonts w:ascii="Palatino Linotype" w:hAnsi="Palatino Linotype" w:cs="Palatino Linotype"/>
      <w:i/>
      <w:iCs/>
      <w:sz w:val="16"/>
      <w:szCs w:val="16"/>
      <w:shd w:val="clear" w:color="auto" w:fill="FFFFFF"/>
    </w:rPr>
  </w:style>
  <w:style w:type="paragraph" w:customStyle="1" w:styleId="Bodytext20">
    <w:name w:val="Body text (2)"/>
    <w:basedOn w:val="Normalny"/>
    <w:link w:val="Bodytext2"/>
    <w:uiPriority w:val="99"/>
    <w:rsid w:val="00A937F0"/>
    <w:pPr>
      <w:shd w:val="clear" w:color="auto" w:fill="FFFFFF"/>
      <w:spacing w:before="120" w:after="120" w:line="408" w:lineRule="exact"/>
      <w:ind w:hanging="300"/>
      <w:jc w:val="center"/>
    </w:pPr>
    <w:rPr>
      <w:rFonts w:ascii="Palatino Linotype" w:hAnsi="Palatino Linotype" w:cs="Palatino Linotype"/>
      <w:i/>
      <w:iCs/>
      <w:sz w:val="16"/>
      <w:szCs w:val="16"/>
    </w:rPr>
  </w:style>
  <w:style w:type="character" w:customStyle="1" w:styleId="PlandokumentuZnak1">
    <w:name w:val="Plan dokumentu Znak1"/>
    <w:uiPriority w:val="99"/>
    <w:semiHidden/>
    <w:rsid w:val="00A937F0"/>
    <w:rPr>
      <w:rFonts w:ascii="Tahoma" w:hAnsi="Tahoma" w:cs="Tahoma"/>
      <w:sz w:val="16"/>
      <w:szCs w:val="16"/>
      <w:lang w:eastAsia="ar-SA"/>
    </w:rPr>
  </w:style>
  <w:style w:type="paragraph" w:styleId="Mapadokumentu">
    <w:name w:val="Document Map"/>
    <w:basedOn w:val="Normalny"/>
    <w:link w:val="MapadokumentuZnak2"/>
    <w:uiPriority w:val="99"/>
    <w:semiHidden/>
    <w:unhideWhenUsed/>
    <w:rsid w:val="00A937F0"/>
    <w:pPr>
      <w:spacing w:after="0" w:line="240" w:lineRule="auto"/>
    </w:pPr>
    <w:rPr>
      <w:rFonts w:ascii="Segoe UI" w:eastAsia="Times New Roman" w:hAnsi="Segoe UI" w:cs="Segoe UI"/>
      <w:sz w:val="16"/>
      <w:szCs w:val="16"/>
      <w:lang w:eastAsia="pl-PL"/>
    </w:rPr>
  </w:style>
  <w:style w:type="character" w:customStyle="1" w:styleId="MapadokumentuZnak2">
    <w:name w:val="Mapa dokumentu Znak2"/>
    <w:basedOn w:val="Domylnaczcionkaakapitu"/>
    <w:link w:val="Mapadokumentu"/>
    <w:uiPriority w:val="99"/>
    <w:semiHidden/>
    <w:rsid w:val="00A937F0"/>
    <w:rPr>
      <w:rFonts w:ascii="Segoe UI" w:eastAsia="Times New Roman" w:hAnsi="Segoe UI" w:cs="Segoe UI"/>
      <w:sz w:val="16"/>
      <w:szCs w:val="16"/>
      <w:lang w:eastAsia="pl-PL"/>
    </w:rPr>
  </w:style>
  <w:style w:type="paragraph" w:customStyle="1" w:styleId="Tekstpodstawowy25">
    <w:name w:val="Tekst podstawowy 25"/>
    <w:basedOn w:val="Normalny"/>
    <w:rsid w:val="00A937F0"/>
    <w:pPr>
      <w:overflowPunct w:val="0"/>
      <w:autoSpaceDE w:val="0"/>
      <w:autoSpaceDN w:val="0"/>
      <w:adjustRightInd w:val="0"/>
      <w:spacing w:after="0" w:line="360" w:lineRule="auto"/>
      <w:jc w:val="both"/>
      <w:textAlignment w:val="baseline"/>
    </w:pPr>
    <w:rPr>
      <w:rFonts w:ascii="Times New Roman" w:eastAsia="Times New Roman" w:hAnsi="Times New Roman" w:cs="Times New Roman"/>
      <w:szCs w:val="20"/>
      <w:lang w:eastAsia="pl-PL"/>
    </w:rPr>
  </w:style>
  <w:style w:type="paragraph" w:customStyle="1" w:styleId="Styl12ptWyjustowanyInterlinia15wiersza">
    <w:name w:val="Styl 12 pt Wyjustowany Interlinia:  15 wiersza"/>
    <w:basedOn w:val="Normalny"/>
    <w:rsid w:val="00A937F0"/>
    <w:pPr>
      <w:suppressAutoHyphens/>
      <w:spacing w:after="0" w:line="240" w:lineRule="auto"/>
      <w:jc w:val="both"/>
    </w:pPr>
    <w:rPr>
      <w:rFonts w:ascii="Times New Roman" w:eastAsia="Times New Roman" w:hAnsi="Times New Roman" w:cs="Times New Roman"/>
      <w:szCs w:val="20"/>
      <w:lang w:eastAsia="ar-SA"/>
    </w:rPr>
  </w:style>
  <w:style w:type="character" w:styleId="Numerwiersza">
    <w:name w:val="line number"/>
    <w:basedOn w:val="Domylnaczcionkaakapitu"/>
    <w:uiPriority w:val="99"/>
    <w:semiHidden/>
    <w:unhideWhenUsed/>
    <w:rsid w:val="009C2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43090">
      <w:bodyDiv w:val="1"/>
      <w:marLeft w:val="0"/>
      <w:marRight w:val="0"/>
      <w:marTop w:val="0"/>
      <w:marBottom w:val="0"/>
      <w:divBdr>
        <w:top w:val="none" w:sz="0" w:space="0" w:color="auto"/>
        <w:left w:val="none" w:sz="0" w:space="0" w:color="auto"/>
        <w:bottom w:val="none" w:sz="0" w:space="0" w:color="auto"/>
        <w:right w:val="none" w:sz="0" w:space="0" w:color="auto"/>
      </w:divBdr>
    </w:div>
    <w:div w:id="1310286989">
      <w:bodyDiv w:val="1"/>
      <w:marLeft w:val="0"/>
      <w:marRight w:val="0"/>
      <w:marTop w:val="0"/>
      <w:marBottom w:val="0"/>
      <w:divBdr>
        <w:top w:val="none" w:sz="0" w:space="0" w:color="auto"/>
        <w:left w:val="none" w:sz="0" w:space="0" w:color="auto"/>
        <w:bottom w:val="none" w:sz="0" w:space="0" w:color="auto"/>
        <w:right w:val="none" w:sz="0" w:space="0" w:color="auto"/>
      </w:divBdr>
    </w:div>
    <w:div w:id="13741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wikipedia.org/wiki/Gips" TargetMode="External"/><Relationship Id="rId18" Type="http://schemas.openxmlformats.org/officeDocument/2006/relationships/hyperlink" Target="http://pl.wikipedia.org/wiki/Polime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wikipedia.org/wiki/W&#281;glan_wapnia" TargetMode="External"/><Relationship Id="rId7" Type="http://schemas.openxmlformats.org/officeDocument/2006/relationships/endnotes" Target="endnotes.xml"/><Relationship Id="rId12" Type="http://schemas.openxmlformats.org/officeDocument/2006/relationships/hyperlink" Target="http://pl.wikipedia.org/wiki/Talk" TargetMode="External"/><Relationship Id="rId17" Type="http://schemas.openxmlformats.org/officeDocument/2006/relationships/hyperlink" Target="http://pl.wikipedia.org/wiki/Elastomer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wikipedia.org/wiki/Polimery_syntetyczne" TargetMode="External"/><Relationship Id="rId20" Type="http://schemas.openxmlformats.org/officeDocument/2006/relationships/hyperlink" Target="http://pl.wikipedia.org/wiki/W&#281;glan_so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Kaolin" TargetMode="External"/><Relationship Id="rId24" Type="http://schemas.openxmlformats.org/officeDocument/2006/relationships/hyperlink" Target="http://pl.wikipedia.org/wiki/Polimery_syntetyczne" TargetMode="External"/><Relationship Id="rId5" Type="http://schemas.openxmlformats.org/officeDocument/2006/relationships/webSettings" Target="webSettings.xml"/><Relationship Id="rId15" Type="http://schemas.openxmlformats.org/officeDocument/2006/relationships/hyperlink" Target="http://pl.wikipedia.org/wiki/Ditionian(III)_sodu" TargetMode="External"/><Relationship Id="rId23" Type="http://schemas.openxmlformats.org/officeDocument/2006/relationships/hyperlink" Target="http://pl.wikipedia.org/wiki/Tlenek_o&#322;owiu(II)" TargetMode="External"/><Relationship Id="rId10" Type="http://schemas.openxmlformats.org/officeDocument/2006/relationships/hyperlink" Target="http://pl.wikipedia.org/wiki/Polimery_syntetyczne" TargetMode="External"/><Relationship Id="rId19" Type="http://schemas.openxmlformats.org/officeDocument/2006/relationships/hyperlink" Target="http://pl.wikipedia.org/wiki/Poliolefin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wikipedia.org/wiki/Kreda_(ska&#322;a)" TargetMode="External"/><Relationship Id="rId22" Type="http://schemas.openxmlformats.org/officeDocument/2006/relationships/hyperlink" Target="http://pl.wikipedia.org/wiki/Tlenek_boru(III)"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DAFD-6DA2-4892-A2E6-BF7E7913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15</Pages>
  <Words>5611</Words>
  <Characters>33669</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II Zmiana pozwolenia zintegrowanego</vt:lpstr>
    </vt:vector>
  </TitlesOfParts>
  <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Zmiana pozwolenia zintegrowanego</dc:title>
  <dc:subject/>
  <dc:creator>Malgorzata.Duda@podkarpackie.pl</dc:creator>
  <cp:keywords/>
  <dc:description/>
  <cp:lastModifiedBy>Duda Małgorzata</cp:lastModifiedBy>
  <cp:revision>117</cp:revision>
  <cp:lastPrinted>2024-08-06T07:40:00Z</cp:lastPrinted>
  <dcterms:created xsi:type="dcterms:W3CDTF">2022-10-20T11:58:00Z</dcterms:created>
  <dcterms:modified xsi:type="dcterms:W3CDTF">2024-08-07T11:43:00Z</dcterms:modified>
</cp:coreProperties>
</file>